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F53B" w14:textId="77777777" w:rsidR="00D44F74" w:rsidRPr="00D3790F" w:rsidRDefault="00D44F74" w:rsidP="006439DE">
      <w:pPr>
        <w:jc w:val="center"/>
        <w:rPr>
          <w:rFonts w:ascii="adwa-assalaf" w:hAnsi="adwa-assalaf" w:cs="adwa-assalaf"/>
          <w:sz w:val="40"/>
          <w:szCs w:val="40"/>
          <w:rtl/>
        </w:rPr>
      </w:pPr>
      <w:bookmarkStart w:id="0" w:name="_GoBack"/>
      <w:bookmarkEnd w:id="0"/>
      <w:r w:rsidRPr="00D3790F">
        <w:rPr>
          <w:rFonts w:ascii="adwa-assalaf" w:hAnsi="adwa-assalaf" w:cs="adwa-assalaf"/>
          <w:sz w:val="40"/>
          <w:szCs w:val="40"/>
          <w:rtl/>
        </w:rPr>
        <w:t>بسم الله الرحمن الرحيم</w:t>
      </w:r>
    </w:p>
    <w:p w14:paraId="11E3CB60" w14:textId="14A71FDF" w:rsidR="00D44F74" w:rsidRPr="00D3790F" w:rsidRDefault="00D44F74" w:rsidP="006439DE">
      <w:pPr>
        <w:jc w:val="center"/>
        <w:rPr>
          <w:rFonts w:ascii="adwa-assalaf" w:hAnsi="adwa-assalaf" w:cs="adwa-assalaf"/>
          <w:sz w:val="40"/>
          <w:szCs w:val="40"/>
          <w:rtl/>
        </w:rPr>
      </w:pPr>
      <w:r w:rsidRPr="00D3790F">
        <w:rPr>
          <w:rFonts w:ascii="adwa-assalaf" w:hAnsi="adwa-assalaf" w:cs="adwa-assalaf"/>
          <w:sz w:val="40"/>
          <w:szCs w:val="40"/>
          <w:rtl/>
        </w:rPr>
        <w:t xml:space="preserve">من أحكام البر والرحلات    </w:t>
      </w:r>
      <w:r w:rsidR="006439DE" w:rsidRPr="00D3790F">
        <w:rPr>
          <w:rFonts w:ascii="adwa-assalaf" w:hAnsi="adwa-assalaf" w:cs="adwa-assalaf"/>
          <w:sz w:val="40"/>
          <w:szCs w:val="40"/>
          <w:rtl/>
        </w:rPr>
        <w:t xml:space="preserve">        </w:t>
      </w:r>
      <w:r w:rsidRPr="00D3790F">
        <w:rPr>
          <w:rFonts w:ascii="adwa-assalaf" w:hAnsi="adwa-assalaf" w:cs="adwa-assalaf"/>
          <w:sz w:val="40"/>
          <w:szCs w:val="40"/>
          <w:rtl/>
        </w:rPr>
        <w:t xml:space="preserve">           </w:t>
      </w:r>
      <w:r w:rsidR="00586F7E" w:rsidRPr="00D3790F">
        <w:rPr>
          <w:rFonts w:ascii="adwa-assalaf" w:hAnsi="adwa-assalaf" w:cs="adwa-assalaf"/>
          <w:sz w:val="40"/>
          <w:szCs w:val="40"/>
          <w:rtl/>
        </w:rPr>
        <w:t>4/5</w:t>
      </w:r>
      <w:r w:rsidR="006F0CF9" w:rsidRPr="00D3790F">
        <w:rPr>
          <w:rFonts w:ascii="adwa-assalaf" w:hAnsi="adwa-assalaf" w:cs="adwa-assalaf"/>
          <w:sz w:val="40"/>
          <w:szCs w:val="40"/>
          <w:rtl/>
        </w:rPr>
        <w:t>/1442هـ</w:t>
      </w:r>
    </w:p>
    <w:p w14:paraId="6AFDEDED" w14:textId="14DF1D8E" w:rsidR="00D44F74"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 xml:space="preserve">أيها المسلمون: نعمُ اللهِ علينا لا تُحصى، وفضلُهُ وكرمهُ لا يُستقصى، فقد هطلت الأمطار، وبدأت الأرضُ تأخذ زينتها، فطاب الخروجُ إلى البراري، وهو عملٌ مباحٌ، قد يصاحبه برّ بوالدٍ، أو صلةُ قريبٍ، أو صُحبةُ حبيبٍ، وقد روى أبو داودَ وغيرُه عن شُريحِ الحارثيِّ قالَ : سَأَلْتُ عَائِشَةَ عَنِ الْبَدْوِ قُلْتُ : َهَلْ كَانَ النَّبِيُّ صلى الله عليه وسلم يَبْدُو؟ فَقَالَتْ: </w:t>
      </w:r>
      <w:r w:rsidR="00D3790F">
        <w:rPr>
          <w:rFonts w:ascii="adwa-assalaf" w:hAnsi="adwa-assalaf" w:cs="adwa-assalaf" w:hint="cs"/>
          <w:sz w:val="40"/>
          <w:szCs w:val="40"/>
          <w:rtl/>
        </w:rPr>
        <w:t>«</w:t>
      </w:r>
      <w:r w:rsidRPr="00D3790F">
        <w:rPr>
          <w:rFonts w:ascii="adwa-assalaf" w:hAnsi="adwa-assalaf" w:cs="adwa-assalaf"/>
          <w:sz w:val="40"/>
          <w:szCs w:val="40"/>
          <w:rtl/>
        </w:rPr>
        <w:t>نَعَمْ، كَانَ يَبْدُو إِلَى هَؤُلاَءِ التِّلاعِ</w:t>
      </w:r>
      <w:r w:rsidR="00D3790F">
        <w:rPr>
          <w:rFonts w:ascii="adwa-assalaf" w:hAnsi="adwa-assalaf" w:cs="adwa-assalaf" w:hint="cs"/>
          <w:sz w:val="40"/>
          <w:szCs w:val="40"/>
          <w:rtl/>
        </w:rPr>
        <w:t>»</w:t>
      </w:r>
      <w:r w:rsidRPr="00D3790F">
        <w:rPr>
          <w:rFonts w:ascii="adwa-assalaf" w:hAnsi="adwa-assalaf" w:cs="adwa-assalaf"/>
          <w:sz w:val="40"/>
          <w:szCs w:val="40"/>
          <w:rtl/>
        </w:rPr>
        <w:t xml:space="preserve">. والتلاعُ هي: مسايلُ الماءِ. </w:t>
      </w:r>
    </w:p>
    <w:p w14:paraId="78022ED2" w14:textId="23839D6B" w:rsidR="00D44F74" w:rsidRPr="00D3790F" w:rsidRDefault="00D44F74" w:rsidP="006F0CF9">
      <w:pPr>
        <w:jc w:val="both"/>
        <w:rPr>
          <w:rFonts w:ascii="adwa-assalaf" w:hAnsi="adwa-assalaf" w:cs="adwa-assalaf"/>
          <w:sz w:val="40"/>
          <w:szCs w:val="40"/>
          <w:rtl/>
        </w:rPr>
      </w:pPr>
      <w:r w:rsidRPr="00D3790F">
        <w:rPr>
          <w:rFonts w:ascii="adwa-assalaf" w:hAnsi="adwa-assalaf" w:cs="adwa-assalaf"/>
          <w:sz w:val="40"/>
          <w:szCs w:val="40"/>
          <w:rtl/>
        </w:rPr>
        <w:t>أيها المسلمون: الموفقونَ هم من يُكثرونَ التفكرَ في ملكوتِ السمواتِ والأرضِ، يقلبونَ النظرَ في سماءٍ ذاتِ أبراجٍ، وأرضٍ ذات فجاجٍ، وأشجارٍ ونباتٍ، وسهولٍ وشعابٍ وجبالٍ</w:t>
      </w:r>
      <w:r w:rsidR="00504FD9" w:rsidRPr="00D3790F">
        <w:rPr>
          <w:rFonts w:ascii="adwa-assalaf" w:hAnsi="adwa-assalaf" w:cs="adwa-assalaf"/>
          <w:sz w:val="40"/>
          <w:szCs w:val="40"/>
          <w:rtl/>
        </w:rPr>
        <w:t xml:space="preserve"> </w:t>
      </w:r>
      <w:r w:rsidRPr="00D3790F">
        <w:rPr>
          <w:rFonts w:ascii="adwa-assalaf" w:hAnsi="adwa-assalaf" w:cs="adwa-assalaf"/>
          <w:sz w:val="40"/>
          <w:szCs w:val="40"/>
          <w:rtl/>
        </w:rPr>
        <w:t>﴿</w:t>
      </w:r>
      <w:r w:rsidRPr="00D3790F">
        <w:rPr>
          <w:rFonts w:ascii="adwa-assalaf" w:hAnsi="adwa-assalaf" w:cs="adwa-assalaf"/>
          <w:color w:val="C00000"/>
          <w:sz w:val="40"/>
          <w:szCs w:val="40"/>
          <w:rtl/>
        </w:rPr>
        <w:t>هَذَا خَلْقُ اللَّهِ فَأَرُونِي مَاذَا خَلَقَ الَّذِينَ مِن دُونِهِ بَلِ الظَّالِمُونَ فِي ضَلاَلٍ مُّبِين</w:t>
      </w:r>
      <w:r w:rsidRPr="00D3790F">
        <w:rPr>
          <w:rFonts w:ascii="adwa-assalaf" w:hAnsi="adwa-assalaf" w:cs="adwa-assalaf"/>
          <w:sz w:val="40"/>
          <w:szCs w:val="40"/>
          <w:rtl/>
        </w:rPr>
        <w:t>﴾.</w:t>
      </w:r>
    </w:p>
    <w:p w14:paraId="06CB389C" w14:textId="4D8053FC" w:rsidR="00D44F74"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عباد الله: للرحلات آداب وأحكام؛</w:t>
      </w:r>
      <w:r w:rsidR="00504FD9" w:rsidRPr="00D3790F">
        <w:rPr>
          <w:rFonts w:ascii="adwa-assalaf" w:hAnsi="adwa-assalaf" w:cs="adwa-assalaf"/>
          <w:sz w:val="40"/>
          <w:szCs w:val="40"/>
          <w:rtl/>
        </w:rPr>
        <w:t xml:space="preserve"> </w:t>
      </w:r>
      <w:r w:rsidRPr="00D3790F">
        <w:rPr>
          <w:rFonts w:ascii="adwa-assalaf" w:hAnsi="adwa-assalaf" w:cs="adwa-assalaf"/>
          <w:sz w:val="40"/>
          <w:szCs w:val="40"/>
          <w:rtl/>
        </w:rPr>
        <w:t xml:space="preserve">ينبغي للمسلم أن يراعيها، ومن ذلك الدعاء </w:t>
      </w:r>
      <w:r w:rsidR="006F0CF9" w:rsidRPr="00D3790F">
        <w:rPr>
          <w:rFonts w:ascii="adwa-assalaf" w:hAnsi="adwa-assalaf" w:cs="adwa-assalaf"/>
          <w:sz w:val="40"/>
          <w:szCs w:val="40"/>
          <w:rtl/>
        </w:rPr>
        <w:t>قال</w:t>
      </w:r>
      <w:r w:rsidRPr="00D3790F">
        <w:rPr>
          <w:rFonts w:ascii="adwa-assalaf" w:hAnsi="adwa-assalaf" w:cs="adwa-assalaf"/>
          <w:sz w:val="40"/>
          <w:szCs w:val="40"/>
          <w:rtl/>
        </w:rPr>
        <w:t xml:space="preserve"> رسول الله صلى الله عليه وسلم</w:t>
      </w:r>
      <w:r w:rsidR="006F0CF9" w:rsidRPr="00D3790F">
        <w:rPr>
          <w:rFonts w:ascii="adwa-assalaf" w:hAnsi="adwa-assalaf" w:cs="adwa-assalaf"/>
          <w:sz w:val="40"/>
          <w:szCs w:val="40"/>
          <w:rtl/>
        </w:rPr>
        <w:t xml:space="preserve"> </w:t>
      </w:r>
      <w:r w:rsidR="00D3790F">
        <w:rPr>
          <w:rFonts w:ascii="adwa-assalaf" w:hAnsi="adwa-assalaf" w:cs="adwa-assalaf" w:hint="cs"/>
          <w:sz w:val="40"/>
          <w:szCs w:val="40"/>
          <w:rtl/>
        </w:rPr>
        <w:t>«</w:t>
      </w:r>
      <w:r w:rsidRPr="00D3790F">
        <w:rPr>
          <w:rFonts w:ascii="adwa-assalaf" w:hAnsi="adwa-assalaf" w:cs="adwa-assalaf"/>
          <w:color w:val="008000"/>
          <w:sz w:val="40"/>
          <w:szCs w:val="40"/>
          <w:rtl/>
        </w:rPr>
        <w:t>من نزل منزلاً ثم قال: أعوذ بكلمات الله التامات من شر ما خلق لم يضره شيء حتى يرتحل من منزله ذلك</w:t>
      </w:r>
      <w:r w:rsidR="00D3790F">
        <w:rPr>
          <w:rFonts w:ascii="adwa-assalaf" w:hAnsi="adwa-assalaf" w:cs="adwa-assalaf" w:hint="cs"/>
          <w:sz w:val="40"/>
          <w:szCs w:val="40"/>
          <w:rtl/>
        </w:rPr>
        <w:t>»</w:t>
      </w:r>
    </w:p>
    <w:p w14:paraId="3D477823" w14:textId="250CD21C" w:rsidR="00D44F74"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 xml:space="preserve">ومن الآداب: حسن اختيار المكان, بأن يكون آمنا من الأخطار والأضرار ومجاري السيول، </w:t>
      </w:r>
      <w:r w:rsidR="006F0CF9" w:rsidRPr="00D3790F">
        <w:rPr>
          <w:rFonts w:ascii="adwa-assalaf" w:hAnsi="adwa-assalaf" w:cs="adwa-assalaf"/>
          <w:sz w:val="40"/>
          <w:szCs w:val="40"/>
          <w:rtl/>
        </w:rPr>
        <w:t xml:space="preserve">قال </w:t>
      </w:r>
      <w:r w:rsidRPr="00D3790F">
        <w:rPr>
          <w:rFonts w:ascii="adwa-assalaf" w:hAnsi="adwa-assalaf" w:cs="adwa-assalaf"/>
          <w:sz w:val="40"/>
          <w:szCs w:val="40"/>
          <w:rtl/>
        </w:rPr>
        <w:t xml:space="preserve">رسول الله صلى الله عليه وسلم </w:t>
      </w:r>
      <w:r w:rsidR="00D3790F">
        <w:rPr>
          <w:rFonts w:ascii="adwa-assalaf" w:hAnsi="adwa-assalaf" w:cs="adwa-assalaf" w:hint="cs"/>
          <w:sz w:val="40"/>
          <w:szCs w:val="40"/>
          <w:rtl/>
        </w:rPr>
        <w:t>«</w:t>
      </w:r>
      <w:r w:rsidRPr="00D3790F">
        <w:rPr>
          <w:rFonts w:ascii="adwa-assalaf" w:hAnsi="adwa-assalaf" w:cs="adwa-assalaf"/>
          <w:color w:val="008000"/>
          <w:sz w:val="40"/>
          <w:szCs w:val="40"/>
          <w:rtl/>
        </w:rPr>
        <w:t xml:space="preserve">إذا </w:t>
      </w:r>
      <w:proofErr w:type="spellStart"/>
      <w:r w:rsidRPr="00D3790F">
        <w:rPr>
          <w:rFonts w:ascii="adwa-assalaf" w:hAnsi="adwa-assalaf" w:cs="adwa-assalaf"/>
          <w:color w:val="008000"/>
          <w:sz w:val="40"/>
          <w:szCs w:val="40"/>
          <w:rtl/>
        </w:rPr>
        <w:t>عرستم</w:t>
      </w:r>
      <w:proofErr w:type="spellEnd"/>
      <w:r w:rsidRPr="00D3790F">
        <w:rPr>
          <w:rFonts w:ascii="adwa-assalaf" w:hAnsi="adwa-assalaf" w:cs="adwa-assalaf"/>
          <w:color w:val="008000"/>
          <w:sz w:val="40"/>
          <w:szCs w:val="40"/>
          <w:rtl/>
        </w:rPr>
        <w:t xml:space="preserve"> فاجتنبوا الطريق فإنها طرق </w:t>
      </w:r>
      <w:r w:rsidRPr="00D3790F">
        <w:rPr>
          <w:rFonts w:ascii="adwa-assalaf" w:hAnsi="adwa-assalaf" w:cs="adwa-assalaf"/>
          <w:color w:val="008000"/>
          <w:sz w:val="40"/>
          <w:szCs w:val="40"/>
          <w:rtl/>
        </w:rPr>
        <w:lastRenderedPageBreak/>
        <w:t>الدواب ومأوى الهوام بالليل</w:t>
      </w:r>
      <w:r w:rsidR="00D3790F">
        <w:rPr>
          <w:rFonts w:ascii="adwa-assalaf" w:hAnsi="adwa-assalaf" w:cs="adwa-assalaf" w:hint="cs"/>
          <w:sz w:val="40"/>
          <w:szCs w:val="40"/>
          <w:rtl/>
        </w:rPr>
        <w:t>»</w:t>
      </w:r>
      <w:r w:rsidRPr="00D3790F">
        <w:rPr>
          <w:rFonts w:ascii="adwa-assalaf" w:hAnsi="adwa-assalaf" w:cs="adwa-assalaf"/>
          <w:sz w:val="40"/>
          <w:szCs w:val="40"/>
          <w:rtl/>
        </w:rPr>
        <w:t xml:space="preserve"> والمراد بالتَّعْرِيس: نزُول المسافر فِي أَوَاخِر اللَّيْل لِلنَّوْمِ وَالرَّاحَة. </w:t>
      </w:r>
    </w:p>
    <w:p w14:paraId="79D8AAC8" w14:textId="6CFD2BF1" w:rsidR="00D44F74"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 xml:space="preserve">ومن الآداب رفع ‏الأذان للصلاة، فعن أبي سعيد الخدري رضي الله عنه قال : قال لي النبي صلى الله عليه وسلم: </w:t>
      </w:r>
      <w:r w:rsidR="00D3790F">
        <w:rPr>
          <w:rFonts w:ascii="adwa-assalaf" w:hAnsi="adwa-assalaf" w:cs="adwa-assalaf" w:hint="cs"/>
          <w:sz w:val="40"/>
          <w:szCs w:val="40"/>
          <w:rtl/>
        </w:rPr>
        <w:t>«</w:t>
      </w:r>
      <w:r w:rsidRPr="00D3790F">
        <w:rPr>
          <w:rFonts w:ascii="adwa-assalaf" w:hAnsi="adwa-assalaf" w:cs="adwa-assalaf"/>
          <w:color w:val="008000"/>
          <w:sz w:val="40"/>
          <w:szCs w:val="40"/>
          <w:rtl/>
        </w:rPr>
        <w:t>إني أراك تحب الغنم و البادية ؛</w:t>
      </w:r>
      <w:r w:rsidR="00504FD9" w:rsidRPr="00D3790F">
        <w:rPr>
          <w:rFonts w:ascii="adwa-assalaf" w:hAnsi="adwa-assalaf" w:cs="adwa-assalaf"/>
          <w:color w:val="008000"/>
          <w:sz w:val="40"/>
          <w:szCs w:val="40"/>
          <w:rtl/>
        </w:rPr>
        <w:t xml:space="preserve"> </w:t>
      </w:r>
      <w:r w:rsidRPr="00D3790F">
        <w:rPr>
          <w:rFonts w:ascii="adwa-assalaf" w:hAnsi="adwa-assalaf" w:cs="adwa-assalaf"/>
          <w:color w:val="008000"/>
          <w:sz w:val="40"/>
          <w:szCs w:val="40"/>
          <w:rtl/>
        </w:rPr>
        <w:t>فإن كنت في غنمك أو باديتك فأذنت للصلاة فارفع صوتك بالنداء فإنه لا يسمع مدى صوت المؤذن جن ولا إنس ولا شيء إلا شهد له يوم القيامة</w:t>
      </w:r>
      <w:r w:rsidR="00D3790F">
        <w:rPr>
          <w:rFonts w:ascii="adwa-assalaf" w:hAnsi="adwa-assalaf" w:cs="adwa-assalaf" w:hint="cs"/>
          <w:sz w:val="40"/>
          <w:szCs w:val="40"/>
          <w:rtl/>
        </w:rPr>
        <w:t>»</w:t>
      </w:r>
    </w:p>
    <w:p w14:paraId="081CB338" w14:textId="1AADC1C5" w:rsidR="00D44F74"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 xml:space="preserve">ومن الآداب الحرص على الوضوء عند اشتداد البرد: ‏فعن أبي هريرة أن صلى الله عليه وسلم قال: </w:t>
      </w:r>
      <w:r w:rsidR="00D3790F">
        <w:rPr>
          <w:rFonts w:ascii="adwa-assalaf" w:hAnsi="adwa-assalaf" w:cs="adwa-assalaf" w:hint="cs"/>
          <w:sz w:val="40"/>
          <w:szCs w:val="40"/>
          <w:rtl/>
        </w:rPr>
        <w:t>«</w:t>
      </w:r>
      <w:r w:rsidRPr="00D3790F">
        <w:rPr>
          <w:rFonts w:ascii="adwa-assalaf" w:hAnsi="adwa-assalaf" w:cs="adwa-assalaf"/>
          <w:color w:val="008000"/>
          <w:sz w:val="40"/>
          <w:szCs w:val="40"/>
          <w:rtl/>
        </w:rPr>
        <w:t>ألا أدلكم على ما يمحو الله به الخطايا و يرفع الدرجات</w:t>
      </w:r>
      <w:r w:rsidR="00D3790F">
        <w:rPr>
          <w:rFonts w:ascii="adwa-assalaf" w:hAnsi="adwa-assalaf" w:cs="adwa-assalaf" w:hint="cs"/>
          <w:color w:val="008000"/>
          <w:sz w:val="40"/>
          <w:szCs w:val="40"/>
          <w:rtl/>
        </w:rPr>
        <w:t>»</w:t>
      </w:r>
      <w:r w:rsidRPr="00D3790F">
        <w:rPr>
          <w:rFonts w:ascii="adwa-assalaf" w:hAnsi="adwa-assalaf" w:cs="adwa-assalaf"/>
          <w:color w:val="008000"/>
          <w:sz w:val="40"/>
          <w:szCs w:val="40"/>
          <w:rtl/>
        </w:rPr>
        <w:t xml:space="preserve">؟ </w:t>
      </w:r>
      <w:r w:rsidRPr="00D3790F">
        <w:rPr>
          <w:rFonts w:ascii="adwa-assalaf" w:hAnsi="adwa-assalaf" w:cs="adwa-assalaf"/>
          <w:sz w:val="40"/>
          <w:szCs w:val="40"/>
          <w:rtl/>
        </w:rPr>
        <w:t>قالوا: بلى يا رسول الله، قال</w:t>
      </w:r>
      <w:r w:rsidR="00D3790F">
        <w:rPr>
          <w:rFonts w:ascii="adwa-assalaf" w:hAnsi="adwa-assalaf" w:cs="adwa-assalaf" w:hint="cs"/>
          <w:sz w:val="40"/>
          <w:szCs w:val="40"/>
          <w:rtl/>
        </w:rPr>
        <w:t>: «</w:t>
      </w:r>
      <w:r w:rsidRPr="00D3790F">
        <w:rPr>
          <w:rFonts w:ascii="adwa-assalaf" w:hAnsi="adwa-assalaf" w:cs="adwa-assalaf"/>
          <w:color w:val="008000"/>
          <w:sz w:val="40"/>
          <w:szCs w:val="40"/>
          <w:rtl/>
        </w:rPr>
        <w:t>إسباغ الوضوء على المكاره</w:t>
      </w:r>
      <w:r w:rsidR="00D3790F">
        <w:rPr>
          <w:rFonts w:ascii="adwa-assalaf" w:hAnsi="adwa-assalaf" w:cs="adwa-assalaf" w:hint="cs"/>
          <w:sz w:val="40"/>
          <w:szCs w:val="40"/>
          <w:rtl/>
        </w:rPr>
        <w:t>»</w:t>
      </w:r>
      <w:r w:rsidR="006F0CF9" w:rsidRPr="00D3790F">
        <w:rPr>
          <w:rFonts w:ascii="adwa-assalaf" w:hAnsi="adwa-assalaf" w:cs="adwa-assalaf"/>
          <w:sz w:val="40"/>
          <w:szCs w:val="40"/>
          <w:rtl/>
        </w:rPr>
        <w:t xml:space="preserve"> </w:t>
      </w:r>
      <w:r w:rsidRPr="00D3790F">
        <w:rPr>
          <w:rFonts w:ascii="adwa-assalaf" w:hAnsi="adwa-assalaf" w:cs="adwa-assalaf"/>
          <w:sz w:val="40"/>
          <w:szCs w:val="40"/>
          <w:rtl/>
        </w:rPr>
        <w:t>‏ومن سماحة الإسلام أن شرع ‏التيمم لمن عجز عن الوضوء.</w:t>
      </w:r>
    </w:p>
    <w:p w14:paraId="501428DC" w14:textId="6D2C17A5" w:rsidR="00D44F74" w:rsidRPr="00D3790F" w:rsidRDefault="0083220A" w:rsidP="00D3790F">
      <w:pPr>
        <w:jc w:val="both"/>
        <w:rPr>
          <w:rFonts w:ascii="adwa-assalaf" w:hAnsi="adwa-assalaf" w:cs="adwa-assalaf"/>
          <w:sz w:val="40"/>
          <w:szCs w:val="40"/>
          <w:rtl/>
        </w:rPr>
      </w:pPr>
      <w:r w:rsidRPr="00D3790F">
        <w:rPr>
          <w:rFonts w:ascii="adwa-assalaf" w:hAnsi="adwa-assalaf" w:cs="adwa-assalaf"/>
          <w:sz w:val="40"/>
          <w:szCs w:val="40"/>
          <w:rtl/>
        </w:rPr>
        <w:t>ومن الآداب استحضار أجر الصلاة في الفلاة ، فلقد قال</w:t>
      </w:r>
      <w:r w:rsidR="00D44F74" w:rsidRPr="00D3790F">
        <w:rPr>
          <w:rFonts w:ascii="adwa-assalaf" w:hAnsi="adwa-assalaf" w:cs="adwa-assalaf"/>
          <w:sz w:val="40"/>
          <w:szCs w:val="40"/>
          <w:rtl/>
        </w:rPr>
        <w:t xml:space="preserve"> النبي صلى الله عليه وسلم:</w:t>
      </w:r>
      <w:r w:rsidR="00D3790F">
        <w:rPr>
          <w:rFonts w:ascii="adwa-assalaf" w:hAnsi="adwa-assalaf" w:cs="adwa-assalaf" w:hint="cs"/>
          <w:sz w:val="40"/>
          <w:szCs w:val="40"/>
          <w:rtl/>
        </w:rPr>
        <w:t xml:space="preserve"> «</w:t>
      </w:r>
      <w:r w:rsidR="00D44F74" w:rsidRPr="00D3790F">
        <w:rPr>
          <w:rFonts w:ascii="adwa-assalaf" w:hAnsi="adwa-assalaf" w:cs="adwa-assalaf"/>
          <w:color w:val="008000"/>
          <w:sz w:val="40"/>
          <w:szCs w:val="40"/>
          <w:rtl/>
        </w:rPr>
        <w:t xml:space="preserve">صلاة الرجل في جماعة تزيد على صلاته وحده خمسا وعشرين درجة، فإذا صلاها بأرض فلاة فأتم </w:t>
      </w:r>
      <w:proofErr w:type="spellStart"/>
      <w:r w:rsidR="00D44F74" w:rsidRPr="00D3790F">
        <w:rPr>
          <w:rFonts w:ascii="adwa-assalaf" w:hAnsi="adwa-assalaf" w:cs="adwa-assalaf"/>
          <w:color w:val="008000"/>
          <w:sz w:val="40"/>
          <w:szCs w:val="40"/>
          <w:rtl/>
        </w:rPr>
        <w:t>وضوءها</w:t>
      </w:r>
      <w:proofErr w:type="spellEnd"/>
      <w:r w:rsidR="00D44F74" w:rsidRPr="00D3790F">
        <w:rPr>
          <w:rFonts w:ascii="adwa-assalaf" w:hAnsi="adwa-assalaf" w:cs="adwa-assalaf"/>
          <w:color w:val="008000"/>
          <w:sz w:val="40"/>
          <w:szCs w:val="40"/>
          <w:rtl/>
        </w:rPr>
        <w:t xml:space="preserve"> وركوعها وسجودها بلغت صلاته خمسين درجة</w:t>
      </w:r>
      <w:r w:rsidR="00D3790F">
        <w:rPr>
          <w:rFonts w:ascii="adwa-assalaf" w:hAnsi="adwa-assalaf" w:cs="adwa-assalaf" w:hint="cs"/>
          <w:sz w:val="40"/>
          <w:szCs w:val="40"/>
          <w:rtl/>
        </w:rPr>
        <w:t>»</w:t>
      </w:r>
    </w:p>
    <w:p w14:paraId="291B997E" w14:textId="723EC387" w:rsidR="006439DE" w:rsidRPr="00D3790F" w:rsidRDefault="00D44F74" w:rsidP="00D3790F">
      <w:pPr>
        <w:jc w:val="both"/>
        <w:rPr>
          <w:rFonts w:ascii="adwa-assalaf" w:hAnsi="adwa-assalaf" w:cs="adwa-assalaf"/>
          <w:sz w:val="40"/>
          <w:szCs w:val="40"/>
          <w:rtl/>
        </w:rPr>
      </w:pPr>
      <w:r w:rsidRPr="00D3790F">
        <w:rPr>
          <w:rFonts w:ascii="adwa-assalaf" w:hAnsi="adwa-assalaf" w:cs="adwa-assalaf"/>
          <w:sz w:val="40"/>
          <w:szCs w:val="40"/>
          <w:rtl/>
        </w:rPr>
        <w:t xml:space="preserve">‏ ‏ومن الآداب: ‏النهي عن تسوية التراب في </w:t>
      </w:r>
      <w:r w:rsidR="00FF057A" w:rsidRPr="00D3790F">
        <w:rPr>
          <w:rFonts w:ascii="adwa-assalaf" w:hAnsi="adwa-assalaf" w:cs="adwa-assalaf"/>
          <w:sz w:val="40"/>
          <w:szCs w:val="40"/>
          <w:rtl/>
        </w:rPr>
        <w:t xml:space="preserve">مكان </w:t>
      </w:r>
      <w:r w:rsidRPr="00D3790F">
        <w:rPr>
          <w:rFonts w:ascii="adwa-assalaf" w:hAnsi="adwa-assalaf" w:cs="adwa-assalaf"/>
          <w:sz w:val="40"/>
          <w:szCs w:val="40"/>
          <w:rtl/>
        </w:rPr>
        <w:t xml:space="preserve">السجود أثناء الصلاة </w:t>
      </w:r>
      <w:r w:rsidR="006F0CF9" w:rsidRPr="00D3790F">
        <w:rPr>
          <w:rFonts w:ascii="adwa-assalaf" w:hAnsi="adwa-assalaf" w:cs="adwa-assalaf"/>
          <w:sz w:val="40"/>
          <w:szCs w:val="40"/>
          <w:rtl/>
        </w:rPr>
        <w:t>قال</w:t>
      </w:r>
      <w:r w:rsidRPr="00D3790F">
        <w:rPr>
          <w:rFonts w:ascii="adwa-assalaf" w:hAnsi="adwa-assalaf" w:cs="adwa-assalaf"/>
          <w:sz w:val="40"/>
          <w:szCs w:val="40"/>
          <w:rtl/>
        </w:rPr>
        <w:t xml:space="preserve"> صلى الله عليه وسلم </w:t>
      </w:r>
      <w:r w:rsidR="00D3790F">
        <w:rPr>
          <w:rFonts w:ascii="adwa-assalaf" w:hAnsi="adwa-assalaf" w:cs="adwa-assalaf" w:hint="cs"/>
          <w:sz w:val="40"/>
          <w:szCs w:val="40"/>
          <w:rtl/>
        </w:rPr>
        <w:t>«</w:t>
      </w:r>
      <w:r w:rsidRPr="00D3790F">
        <w:rPr>
          <w:rFonts w:ascii="adwa-assalaf" w:hAnsi="adwa-assalaf" w:cs="adwa-assalaf"/>
          <w:color w:val="008000"/>
          <w:sz w:val="40"/>
          <w:szCs w:val="40"/>
          <w:rtl/>
        </w:rPr>
        <w:t>لا تمسح و أنت تصلي، فإن كنت لا بد فاعلاً فواحدة تسوية الحصى</w:t>
      </w:r>
      <w:r w:rsidR="00D3790F">
        <w:rPr>
          <w:rFonts w:ascii="adwa-assalaf" w:hAnsi="adwa-assalaf" w:cs="adwa-assalaf" w:hint="cs"/>
          <w:sz w:val="40"/>
          <w:szCs w:val="40"/>
          <w:rtl/>
        </w:rPr>
        <w:t>»</w:t>
      </w:r>
      <w:r w:rsidR="006F0CF9" w:rsidRPr="00D3790F">
        <w:rPr>
          <w:rFonts w:ascii="adwa-assalaf" w:hAnsi="adwa-assalaf" w:cs="adwa-assalaf"/>
          <w:sz w:val="40"/>
          <w:szCs w:val="40"/>
          <w:rtl/>
        </w:rPr>
        <w:t xml:space="preserve"> </w:t>
      </w:r>
      <w:r w:rsidRPr="00D3790F">
        <w:rPr>
          <w:rFonts w:ascii="adwa-assalaf" w:hAnsi="adwa-assalaf" w:cs="adwa-assalaf"/>
          <w:sz w:val="40"/>
          <w:szCs w:val="40"/>
          <w:rtl/>
        </w:rPr>
        <w:t xml:space="preserve"> </w:t>
      </w:r>
      <w:r w:rsidR="00504FD9" w:rsidRPr="00D3790F">
        <w:rPr>
          <w:rFonts w:ascii="adwa-assalaf" w:hAnsi="adwa-assalaf" w:cs="adwa-assalaf"/>
          <w:sz w:val="40"/>
          <w:szCs w:val="40"/>
          <w:rtl/>
        </w:rPr>
        <w:t xml:space="preserve">فإن كان المكان وعرا فسوِّ مكان سجودك قبل الشروع في الصلاة. </w:t>
      </w:r>
      <w:r w:rsidR="00C0702A" w:rsidRPr="00D3790F">
        <w:rPr>
          <w:rFonts w:ascii="adwa-assalaf" w:hAnsi="adwa-assalaf" w:cs="adwa-assalaf"/>
          <w:sz w:val="40"/>
          <w:szCs w:val="40"/>
          <w:rtl/>
        </w:rPr>
        <w:t>أما مسح الجبهة من التراب العالق بها فقد قال الشيخ ابن باز رحمه الله : يكره فعل ذلك قبل السلام</w:t>
      </w:r>
      <w:r w:rsidR="00FF057A" w:rsidRPr="00D3790F">
        <w:rPr>
          <w:rFonts w:ascii="adwa-assalaf" w:hAnsi="adwa-assalaf" w:cs="adwa-assalaf"/>
          <w:sz w:val="40"/>
          <w:szCs w:val="40"/>
          <w:rtl/>
        </w:rPr>
        <w:t>.</w:t>
      </w:r>
      <w:r w:rsidR="006439DE" w:rsidRPr="00D3790F">
        <w:rPr>
          <w:rFonts w:ascii="adwa-assalaf" w:hAnsi="adwa-assalaf" w:cs="adwa-assalaf"/>
          <w:sz w:val="40"/>
          <w:szCs w:val="40"/>
          <w:rtl/>
        </w:rPr>
        <w:br w:type="page"/>
      </w:r>
    </w:p>
    <w:p w14:paraId="70E1BAE1" w14:textId="35701D2A" w:rsidR="00D44F74" w:rsidRPr="00D3790F" w:rsidRDefault="00D44F74" w:rsidP="006F0CF9">
      <w:pPr>
        <w:jc w:val="both"/>
        <w:rPr>
          <w:rFonts w:ascii="adwa-assalaf" w:hAnsi="adwa-assalaf" w:cs="adwa-assalaf"/>
          <w:sz w:val="40"/>
          <w:szCs w:val="40"/>
          <w:rtl/>
        </w:rPr>
      </w:pPr>
      <w:r w:rsidRPr="00D3790F">
        <w:rPr>
          <w:rFonts w:ascii="adwa-assalaf" w:hAnsi="adwa-assalaf" w:cs="adwa-assalaf"/>
          <w:sz w:val="40"/>
          <w:szCs w:val="40"/>
          <w:rtl/>
        </w:rPr>
        <w:lastRenderedPageBreak/>
        <w:t>الخطبة الثانية</w:t>
      </w:r>
    </w:p>
    <w:p w14:paraId="1ECB3F74" w14:textId="77777777" w:rsidR="00D44F74" w:rsidRPr="00D3790F" w:rsidRDefault="00D44F74" w:rsidP="006F0CF9">
      <w:pPr>
        <w:jc w:val="both"/>
        <w:rPr>
          <w:rFonts w:ascii="adwa-assalaf" w:hAnsi="adwa-assalaf" w:cs="adwa-assalaf"/>
          <w:sz w:val="40"/>
          <w:szCs w:val="40"/>
          <w:rtl/>
        </w:rPr>
      </w:pPr>
      <w:r w:rsidRPr="00D3790F">
        <w:rPr>
          <w:rFonts w:ascii="adwa-assalaf" w:hAnsi="adwa-assalaf" w:cs="adwa-assalaf"/>
          <w:sz w:val="40"/>
          <w:szCs w:val="40"/>
          <w:rtl/>
        </w:rPr>
        <w:t>عباد الله : ‏تجوز الصلاة في مرابض الغنم ولكن لا تجوز في أعطان الإبل: فقد ‏قال النبي صلى الله عليه وسلم: «</w:t>
      </w:r>
      <w:r w:rsidRPr="00D3790F">
        <w:rPr>
          <w:rFonts w:ascii="adwa-assalaf" w:hAnsi="adwa-assalaf" w:cs="adwa-assalaf"/>
          <w:color w:val="008000"/>
          <w:sz w:val="40"/>
          <w:szCs w:val="40"/>
          <w:rtl/>
        </w:rPr>
        <w:t>صلوا في مرابض الغنم و لا تصلوا في أعطان الإبل</w:t>
      </w:r>
      <w:r w:rsidRPr="00D3790F">
        <w:rPr>
          <w:rFonts w:ascii="adwa-assalaf" w:hAnsi="adwa-assalaf" w:cs="adwa-assalaf"/>
          <w:sz w:val="40"/>
          <w:szCs w:val="40"/>
          <w:rtl/>
        </w:rPr>
        <w:t xml:space="preserve">» ‏رواه مسلم. </w:t>
      </w:r>
    </w:p>
    <w:p w14:paraId="67EB795D" w14:textId="656D3662" w:rsidR="00D44F74" w:rsidRPr="00D3790F" w:rsidRDefault="00071043" w:rsidP="00071043">
      <w:pPr>
        <w:jc w:val="both"/>
        <w:rPr>
          <w:rFonts w:ascii="adwa-assalaf" w:hAnsi="adwa-assalaf" w:cs="adwa-assalaf"/>
          <w:sz w:val="40"/>
          <w:szCs w:val="40"/>
          <w:rtl/>
        </w:rPr>
      </w:pPr>
      <w:r w:rsidRPr="00D3790F">
        <w:rPr>
          <w:rFonts w:ascii="adwa-assalaf" w:hAnsi="adwa-assalaf" w:cs="adwa-assalaf"/>
          <w:sz w:val="40"/>
          <w:szCs w:val="40"/>
          <w:rtl/>
        </w:rPr>
        <w:t>و</w:t>
      </w:r>
      <w:r w:rsidR="004E6DC4" w:rsidRPr="00D3790F">
        <w:rPr>
          <w:rFonts w:ascii="adwa-assalaf" w:hAnsi="adwa-assalaf" w:cs="adwa-assalaf"/>
          <w:sz w:val="40"/>
          <w:szCs w:val="40"/>
          <w:rtl/>
        </w:rPr>
        <w:t xml:space="preserve">يحب </w:t>
      </w:r>
      <w:r w:rsidR="00D44F74" w:rsidRPr="00D3790F">
        <w:rPr>
          <w:rFonts w:ascii="adwa-assalaf" w:hAnsi="adwa-assalaf" w:cs="adwa-assalaf"/>
          <w:sz w:val="40"/>
          <w:szCs w:val="40"/>
          <w:rtl/>
        </w:rPr>
        <w:t>الحذر من قضاء الحاجة في طريق الناس أو ظلهم، فقد قال رسولُ اللهِ صلى اللهُ عليه وسلم «</w:t>
      </w:r>
      <w:r w:rsidR="00D44F74" w:rsidRPr="00D3790F">
        <w:rPr>
          <w:rFonts w:ascii="adwa-assalaf" w:hAnsi="adwa-assalaf" w:cs="adwa-assalaf"/>
          <w:color w:val="008000"/>
          <w:sz w:val="40"/>
          <w:szCs w:val="40"/>
          <w:rtl/>
        </w:rPr>
        <w:t>اتقوا اللاعِنيْنِ</w:t>
      </w:r>
      <w:r w:rsidR="00D44F74" w:rsidRPr="00D3790F">
        <w:rPr>
          <w:rFonts w:ascii="adwa-assalaf" w:hAnsi="adwa-assalaf" w:cs="adwa-assalaf"/>
          <w:sz w:val="40"/>
          <w:szCs w:val="40"/>
          <w:rtl/>
        </w:rPr>
        <w:t>» قالوا وما اللاعنان</w:t>
      </w:r>
      <w:r w:rsidR="00D23B69" w:rsidRPr="00D3790F">
        <w:rPr>
          <w:rFonts w:ascii="adwa-assalaf" w:hAnsi="adwa-assalaf" w:cs="adwa-assalaf"/>
          <w:sz w:val="40"/>
          <w:szCs w:val="40"/>
          <w:rtl/>
        </w:rPr>
        <w:t xml:space="preserve"> </w:t>
      </w:r>
      <w:r w:rsidR="00D44F74" w:rsidRPr="00D3790F">
        <w:rPr>
          <w:rFonts w:ascii="adwa-assalaf" w:hAnsi="adwa-assalaf" w:cs="adwa-assalaf"/>
          <w:sz w:val="40"/>
          <w:szCs w:val="40"/>
          <w:rtl/>
        </w:rPr>
        <w:t>يا رسولَ اللهِ، قال: «</w:t>
      </w:r>
      <w:r w:rsidR="00D44F74" w:rsidRPr="00D3790F">
        <w:rPr>
          <w:rFonts w:ascii="adwa-assalaf" w:hAnsi="adwa-assalaf" w:cs="adwa-assalaf"/>
          <w:color w:val="008000"/>
          <w:sz w:val="40"/>
          <w:szCs w:val="40"/>
          <w:rtl/>
        </w:rPr>
        <w:t>الذي يتخلى في طريقِ الناسِ أو في ظِلِّهم</w:t>
      </w:r>
      <w:r w:rsidR="00D44F74" w:rsidRPr="00D3790F">
        <w:rPr>
          <w:rFonts w:ascii="adwa-assalaf" w:hAnsi="adwa-assalaf" w:cs="adwa-assalaf"/>
          <w:sz w:val="40"/>
          <w:szCs w:val="40"/>
          <w:rtl/>
        </w:rPr>
        <w:t>» رواهُ مسلم. كما ينبغي عدم استقبال القبلة أو استدبارها حال قضاء الحاجة فإنه محرم في الصحراء، وينبغي تجنب البول في الشقوق أو الجحور، لأنه يخشى من خروج دابة تؤذيه.</w:t>
      </w:r>
      <w:r w:rsidRPr="00D3790F">
        <w:rPr>
          <w:rFonts w:ascii="adwa-assalaf" w:hAnsi="adwa-assalaf" w:cs="adwa-assalaf"/>
          <w:sz w:val="40"/>
          <w:szCs w:val="40"/>
          <w:rtl/>
        </w:rPr>
        <w:t xml:space="preserve"> </w:t>
      </w:r>
      <w:r w:rsidR="00D44F74" w:rsidRPr="00D3790F">
        <w:rPr>
          <w:rFonts w:ascii="adwa-assalaf" w:hAnsi="adwa-assalaf" w:cs="adwa-assalaf"/>
          <w:sz w:val="40"/>
          <w:szCs w:val="40"/>
          <w:rtl/>
        </w:rPr>
        <w:t>ومن الآداب : ‏إطفاء النار عند النوم، فقد ‏قال النبي صلى الله عليه وسلم: «</w:t>
      </w:r>
      <w:r w:rsidR="00D44F74" w:rsidRPr="00D3790F">
        <w:rPr>
          <w:rFonts w:ascii="adwa-assalaf" w:hAnsi="adwa-assalaf" w:cs="adwa-assalaf"/>
          <w:color w:val="008000"/>
          <w:sz w:val="40"/>
          <w:szCs w:val="40"/>
          <w:rtl/>
        </w:rPr>
        <w:t>إن هذه النار انما هي عدو لكم فإذا نمتم فأطفئوها عنكم</w:t>
      </w:r>
      <w:r w:rsidR="00D44F74" w:rsidRPr="00D3790F">
        <w:rPr>
          <w:rFonts w:ascii="adwa-assalaf" w:hAnsi="adwa-assalaf" w:cs="adwa-assalaf"/>
          <w:sz w:val="40"/>
          <w:szCs w:val="40"/>
          <w:rtl/>
        </w:rPr>
        <w:t>». متفق عليه.</w:t>
      </w:r>
    </w:p>
    <w:p w14:paraId="56A341E0" w14:textId="6529EE30" w:rsidR="00250F5C" w:rsidRPr="00D3790F" w:rsidRDefault="00D44F74" w:rsidP="00071043">
      <w:pPr>
        <w:jc w:val="both"/>
        <w:rPr>
          <w:rFonts w:ascii="adwa-assalaf" w:hAnsi="adwa-assalaf" w:cs="adwa-assalaf"/>
          <w:sz w:val="40"/>
          <w:szCs w:val="40"/>
        </w:rPr>
      </w:pPr>
      <w:r w:rsidRPr="00D3790F">
        <w:rPr>
          <w:rFonts w:ascii="adwa-assalaf" w:hAnsi="adwa-assalaf" w:cs="adwa-assalaf"/>
          <w:sz w:val="40"/>
          <w:szCs w:val="40"/>
          <w:rtl/>
        </w:rPr>
        <w:t xml:space="preserve">‏أيها المسلمون : </w:t>
      </w:r>
      <w:r w:rsidR="004E6DC4" w:rsidRPr="00D3790F">
        <w:rPr>
          <w:rFonts w:ascii="adwa-assalaf" w:hAnsi="adwa-assalaf" w:cs="adwa-assalaf"/>
          <w:sz w:val="40"/>
          <w:szCs w:val="40"/>
          <w:rtl/>
        </w:rPr>
        <w:t xml:space="preserve">إياكم ثم إياكم والاستهانة بالسيول ، ومجاري الأدوية ، فكم من عائلة هلكت ، وكم من طفلة تيتمت، بسبب تهور سائق مركبة ظنها تغلب الماء ، فإذا بها تهوي </w:t>
      </w:r>
      <w:r w:rsidR="00DE2EF1" w:rsidRPr="00D3790F">
        <w:rPr>
          <w:rFonts w:ascii="adwa-assalaf" w:hAnsi="adwa-assalaf" w:cs="adwa-assalaf"/>
          <w:sz w:val="40"/>
          <w:szCs w:val="40"/>
          <w:rtl/>
        </w:rPr>
        <w:t xml:space="preserve">به </w:t>
      </w:r>
      <w:r w:rsidR="004E6DC4" w:rsidRPr="00D3790F">
        <w:rPr>
          <w:rFonts w:ascii="adwa-assalaf" w:hAnsi="adwa-assalaf" w:cs="adwa-assalaf"/>
          <w:sz w:val="40"/>
          <w:szCs w:val="40"/>
          <w:rtl/>
        </w:rPr>
        <w:t>في مكان سحيق</w:t>
      </w:r>
      <w:r w:rsidR="00DE2EF1" w:rsidRPr="00D3790F">
        <w:rPr>
          <w:rFonts w:ascii="adwa-assalaf" w:hAnsi="adwa-assalaf" w:cs="adwa-assalaf"/>
          <w:sz w:val="40"/>
          <w:szCs w:val="40"/>
          <w:rtl/>
        </w:rPr>
        <w:t>.</w:t>
      </w:r>
      <w:r w:rsidR="004E6DC4" w:rsidRPr="00D3790F">
        <w:rPr>
          <w:rFonts w:ascii="adwa-assalaf" w:hAnsi="adwa-assalaf" w:cs="adwa-assalaf"/>
          <w:sz w:val="40"/>
          <w:szCs w:val="40"/>
          <w:rtl/>
        </w:rPr>
        <w:t xml:space="preserve"> </w:t>
      </w:r>
      <w:r w:rsidR="00071043" w:rsidRPr="00D3790F">
        <w:rPr>
          <w:rFonts w:ascii="adwa-assalaf" w:hAnsi="adwa-assalaf" w:cs="adwa-assalaf"/>
          <w:sz w:val="40"/>
          <w:szCs w:val="40"/>
          <w:rtl/>
        </w:rPr>
        <w:t>كما</w:t>
      </w:r>
      <w:r w:rsidR="004E6DC4" w:rsidRPr="00D3790F">
        <w:rPr>
          <w:rFonts w:ascii="adwa-assalaf" w:hAnsi="adwa-assalaf" w:cs="adwa-assalaf"/>
          <w:sz w:val="40"/>
          <w:szCs w:val="40"/>
          <w:rtl/>
        </w:rPr>
        <w:t xml:space="preserve"> </w:t>
      </w:r>
      <w:r w:rsidRPr="00D3790F">
        <w:rPr>
          <w:rFonts w:ascii="adwa-assalaf" w:hAnsi="adwa-assalaf" w:cs="adwa-assalaf"/>
          <w:sz w:val="40"/>
          <w:szCs w:val="40"/>
          <w:rtl/>
        </w:rPr>
        <w:t>ينبغي المحافظة على البيئةِ، والحرص على ترك المكان نظيفا، فقد قال عليه الصلاة السلام «</w:t>
      </w:r>
      <w:r w:rsidRPr="00D3790F">
        <w:rPr>
          <w:rFonts w:ascii="adwa-assalaf" w:hAnsi="adwa-assalaf" w:cs="adwa-assalaf"/>
          <w:color w:val="008000"/>
          <w:sz w:val="40"/>
          <w:szCs w:val="40"/>
          <w:rtl/>
        </w:rPr>
        <w:t>إماطة الأذى عن الطريق صدقة</w:t>
      </w:r>
      <w:r w:rsidRPr="00D3790F">
        <w:rPr>
          <w:rFonts w:ascii="adwa-assalaf" w:hAnsi="adwa-assalaf" w:cs="adwa-assalaf"/>
          <w:sz w:val="40"/>
          <w:szCs w:val="40"/>
          <w:rtl/>
        </w:rPr>
        <w:t>».</w:t>
      </w:r>
    </w:p>
    <w:sectPr w:rsidR="00250F5C" w:rsidRPr="00D3790F" w:rsidSect="00D3790F">
      <w:headerReference w:type="default" r:id="rId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4461" w14:textId="77777777" w:rsidR="00B53FAE" w:rsidRDefault="00B53FAE" w:rsidP="009A6E5D">
      <w:pPr>
        <w:spacing w:after="0" w:line="240" w:lineRule="auto"/>
      </w:pPr>
      <w:r>
        <w:separator/>
      </w:r>
    </w:p>
  </w:endnote>
  <w:endnote w:type="continuationSeparator" w:id="0">
    <w:p w14:paraId="6614E673" w14:textId="77777777" w:rsidR="00B53FAE" w:rsidRDefault="00B53FAE" w:rsidP="009A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F322" w14:textId="77777777" w:rsidR="00B53FAE" w:rsidRDefault="00B53FAE" w:rsidP="009A6E5D">
      <w:pPr>
        <w:spacing w:after="0" w:line="240" w:lineRule="auto"/>
      </w:pPr>
      <w:r>
        <w:separator/>
      </w:r>
    </w:p>
  </w:footnote>
  <w:footnote w:type="continuationSeparator" w:id="0">
    <w:p w14:paraId="588106E1" w14:textId="77777777" w:rsidR="00B53FAE" w:rsidRDefault="00B53FAE" w:rsidP="009A6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0187816"/>
      <w:docPartObj>
        <w:docPartGallery w:val="Page Numbers (Top of Page)"/>
        <w:docPartUnique/>
      </w:docPartObj>
    </w:sdtPr>
    <w:sdtEndPr/>
    <w:sdtContent>
      <w:p w14:paraId="159407A6" w14:textId="7FA00978" w:rsidR="009A6E5D" w:rsidRDefault="009A6E5D">
        <w:pPr>
          <w:pStyle w:val="Header"/>
          <w:jc w:val="right"/>
        </w:pPr>
        <w:r>
          <w:fldChar w:fldCharType="begin"/>
        </w:r>
        <w:r>
          <w:instrText>PAGE   \* MERGEFORMAT</w:instrText>
        </w:r>
        <w:r>
          <w:fldChar w:fldCharType="separate"/>
        </w:r>
        <w:r w:rsidR="00D3790F" w:rsidRPr="00D3790F">
          <w:rPr>
            <w:noProof/>
            <w:rtl/>
            <w:lang w:val="ar-SA"/>
          </w:rPr>
          <w:t>1</w:t>
        </w:r>
        <w:r>
          <w:fldChar w:fldCharType="end"/>
        </w:r>
      </w:p>
    </w:sdtContent>
  </w:sdt>
  <w:p w14:paraId="0890725E" w14:textId="77777777" w:rsidR="009A6E5D" w:rsidRDefault="009A6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B9"/>
    <w:rsid w:val="00071043"/>
    <w:rsid w:val="00226AB9"/>
    <w:rsid w:val="00250F5C"/>
    <w:rsid w:val="003849B1"/>
    <w:rsid w:val="004654E3"/>
    <w:rsid w:val="004E6DC4"/>
    <w:rsid w:val="00504FD9"/>
    <w:rsid w:val="00586F7E"/>
    <w:rsid w:val="006439DE"/>
    <w:rsid w:val="006F0CF9"/>
    <w:rsid w:val="007937E2"/>
    <w:rsid w:val="0083220A"/>
    <w:rsid w:val="009A6E5D"/>
    <w:rsid w:val="009F69B9"/>
    <w:rsid w:val="00A20706"/>
    <w:rsid w:val="00A32E4B"/>
    <w:rsid w:val="00AD7622"/>
    <w:rsid w:val="00B53FAE"/>
    <w:rsid w:val="00C0702A"/>
    <w:rsid w:val="00CA024F"/>
    <w:rsid w:val="00D23B69"/>
    <w:rsid w:val="00D3790F"/>
    <w:rsid w:val="00D44F74"/>
    <w:rsid w:val="00DE2EF1"/>
    <w:rsid w:val="00E34519"/>
    <w:rsid w:val="00F46F19"/>
    <w:rsid w:val="00FF0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009B"/>
  <w15:chartTrackingRefBased/>
  <w15:docId w15:val="{02116889-933C-430C-A9E3-8969459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E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6E5D"/>
  </w:style>
  <w:style w:type="paragraph" w:styleId="Footer">
    <w:name w:val="footer"/>
    <w:basedOn w:val="Normal"/>
    <w:link w:val="FooterChar"/>
    <w:uiPriority w:val="99"/>
    <w:unhideWhenUsed/>
    <w:rsid w:val="009A6E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487</Words>
  <Characters>2780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20</cp:revision>
  <dcterms:created xsi:type="dcterms:W3CDTF">2020-12-07T09:18:00Z</dcterms:created>
  <dcterms:modified xsi:type="dcterms:W3CDTF">2021-03-29T14:33:00Z</dcterms:modified>
</cp:coreProperties>
</file>