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4DEB4" w14:textId="16B20976" w:rsidR="00F920D6" w:rsidRPr="00C61DCF" w:rsidRDefault="00F920D6" w:rsidP="00B47A85">
      <w:pPr>
        <w:jc w:val="center"/>
        <w:rPr>
          <w:rFonts w:ascii="adwa-assalaf" w:hAnsi="adwa-assalaf" w:cs="adwa-assalaf"/>
          <w:sz w:val="36"/>
          <w:szCs w:val="36"/>
          <w:rtl/>
        </w:rPr>
      </w:pPr>
      <w:r w:rsidRPr="00C61DCF">
        <w:rPr>
          <w:rFonts w:ascii="adwa-assalaf" w:hAnsi="adwa-assalaf" w:cs="adwa-assalaf"/>
          <w:sz w:val="36"/>
          <w:szCs w:val="36"/>
          <w:rtl/>
        </w:rPr>
        <w:t>بسم الله الرحمن الرحيم</w:t>
      </w:r>
    </w:p>
    <w:p w14:paraId="47219F1A" w14:textId="1CC06835" w:rsidR="00F920D6" w:rsidRPr="00C61DCF" w:rsidRDefault="00F920D6" w:rsidP="00B47A85">
      <w:pPr>
        <w:jc w:val="center"/>
        <w:rPr>
          <w:rFonts w:ascii="adwa-assalaf" w:hAnsi="adwa-assalaf" w:cs="adwa-assalaf"/>
          <w:sz w:val="36"/>
          <w:szCs w:val="36"/>
          <w:rtl/>
        </w:rPr>
      </w:pPr>
      <w:r w:rsidRPr="00C61DCF">
        <w:rPr>
          <w:rFonts w:ascii="adwa-assalaf" w:hAnsi="adwa-assalaf" w:cs="adwa-assalaf"/>
          <w:sz w:val="36"/>
          <w:szCs w:val="36"/>
          <w:rtl/>
        </w:rPr>
        <w:t xml:space="preserve">المخدرات الأسباب والعلاج  </w:t>
      </w:r>
      <w:r w:rsidR="00E656BC" w:rsidRPr="00C61DCF">
        <w:rPr>
          <w:rFonts w:ascii="adwa-assalaf" w:hAnsi="adwa-assalaf" w:cs="adwa-assalaf"/>
          <w:sz w:val="36"/>
          <w:szCs w:val="36"/>
          <w:rtl/>
        </w:rPr>
        <w:t xml:space="preserve">                          2/3/1443هـ</w:t>
      </w:r>
    </w:p>
    <w:p w14:paraId="154EFBEA" w14:textId="6C3A5D5E" w:rsidR="00253229" w:rsidRPr="00C61DCF" w:rsidRDefault="00B47A85" w:rsidP="00D00194">
      <w:pPr>
        <w:jc w:val="both"/>
        <w:rPr>
          <w:rFonts w:ascii="adwa-assalaf" w:hAnsi="adwa-assalaf" w:cs="adwa-assalaf"/>
          <w:sz w:val="36"/>
          <w:szCs w:val="36"/>
          <w:rtl/>
        </w:rPr>
      </w:pPr>
      <w:r w:rsidRPr="00C61DCF">
        <w:rPr>
          <w:rFonts w:ascii="adwa-assalaf" w:hAnsi="adwa-assalaf" w:cs="adwa-assalaf"/>
          <w:sz w:val="36"/>
          <w:szCs w:val="36"/>
          <w:rtl/>
        </w:rPr>
        <w:t>أمرت</w:t>
      </w:r>
      <w:r w:rsidR="00730F66" w:rsidRPr="00C61DCF">
        <w:rPr>
          <w:rFonts w:ascii="adwa-assalaf" w:hAnsi="adwa-assalaf" w:cs="adwa-assalaf"/>
          <w:sz w:val="36"/>
          <w:szCs w:val="36"/>
          <w:rtl/>
        </w:rPr>
        <w:t xml:space="preserve"> الشريعة الإسلامية أفرادها </w:t>
      </w:r>
      <w:r w:rsidRPr="00C61DCF">
        <w:rPr>
          <w:rFonts w:ascii="adwa-assalaf" w:hAnsi="adwa-assalaf" w:cs="adwa-assalaf"/>
          <w:sz w:val="36"/>
          <w:szCs w:val="36"/>
          <w:rtl/>
        </w:rPr>
        <w:t>ب</w:t>
      </w:r>
      <w:r w:rsidR="00253229" w:rsidRPr="00C61DCF">
        <w:rPr>
          <w:rFonts w:ascii="adwa-assalaf" w:hAnsi="adwa-assalaf" w:cs="adwa-assalaf"/>
          <w:sz w:val="36"/>
          <w:szCs w:val="36"/>
          <w:rtl/>
        </w:rPr>
        <w:t>صيانة</w:t>
      </w:r>
      <w:r w:rsidR="00730F66" w:rsidRPr="00C61DCF">
        <w:rPr>
          <w:rFonts w:ascii="adwa-assalaf" w:hAnsi="adwa-assalaf" w:cs="adwa-assalaf"/>
          <w:sz w:val="36"/>
          <w:szCs w:val="36"/>
          <w:rtl/>
        </w:rPr>
        <w:t xml:space="preserve"> عقولهم، </w:t>
      </w:r>
      <w:r w:rsidR="00253229" w:rsidRPr="00C61DCF">
        <w:rPr>
          <w:rFonts w:ascii="adwa-assalaf" w:hAnsi="adwa-assalaf" w:cs="adwa-assalaf"/>
          <w:sz w:val="36"/>
          <w:szCs w:val="36"/>
          <w:rtl/>
        </w:rPr>
        <w:t>وحفظها</w:t>
      </w:r>
      <w:r w:rsidR="00730F66" w:rsidRPr="00C61DCF">
        <w:rPr>
          <w:rFonts w:ascii="adwa-assalaf" w:hAnsi="adwa-assalaf" w:cs="adwa-assalaf"/>
          <w:sz w:val="36"/>
          <w:szCs w:val="36"/>
          <w:rtl/>
        </w:rPr>
        <w:t xml:space="preserve"> </w:t>
      </w:r>
      <w:r w:rsidR="00253229" w:rsidRPr="00C61DCF">
        <w:rPr>
          <w:rFonts w:ascii="adwa-assalaf" w:hAnsi="adwa-assalaf" w:cs="adwa-assalaf"/>
          <w:sz w:val="36"/>
          <w:szCs w:val="36"/>
          <w:rtl/>
        </w:rPr>
        <w:t>عن</w:t>
      </w:r>
      <w:r w:rsidR="00730F66" w:rsidRPr="00C61DCF">
        <w:rPr>
          <w:rFonts w:ascii="adwa-assalaf" w:hAnsi="adwa-assalaf" w:cs="adwa-assalaf"/>
          <w:sz w:val="36"/>
          <w:szCs w:val="36"/>
          <w:rtl/>
        </w:rPr>
        <w:t xml:space="preserve"> كل ما يخل به</w:t>
      </w:r>
      <w:r w:rsidR="00253229" w:rsidRPr="00C61DCF">
        <w:rPr>
          <w:rFonts w:ascii="adwa-assalaf" w:hAnsi="adwa-assalaf" w:cs="adwa-assalaf"/>
          <w:sz w:val="36"/>
          <w:szCs w:val="36"/>
          <w:rtl/>
        </w:rPr>
        <w:t>ا</w:t>
      </w:r>
      <w:r w:rsidR="00730F66" w:rsidRPr="00C61DCF">
        <w:rPr>
          <w:rFonts w:ascii="adwa-assalaf" w:hAnsi="adwa-assalaf" w:cs="adwa-assalaf"/>
          <w:sz w:val="36"/>
          <w:szCs w:val="36"/>
          <w:rtl/>
        </w:rPr>
        <w:t xml:space="preserve"> أو يتسبب في إزالته</w:t>
      </w:r>
      <w:r w:rsidR="00253229" w:rsidRPr="00C61DCF">
        <w:rPr>
          <w:rFonts w:ascii="adwa-assalaf" w:hAnsi="adwa-assalaf" w:cs="adwa-assalaf"/>
          <w:sz w:val="36"/>
          <w:szCs w:val="36"/>
          <w:rtl/>
        </w:rPr>
        <w:t>ا</w:t>
      </w:r>
      <w:r w:rsidR="00730F66" w:rsidRPr="00C61DCF">
        <w:rPr>
          <w:rFonts w:ascii="adwa-assalaf" w:hAnsi="adwa-assalaf" w:cs="adwa-assalaf"/>
          <w:sz w:val="36"/>
          <w:szCs w:val="36"/>
          <w:rtl/>
        </w:rPr>
        <w:t>، وإذا حفظ المرء عقله، وصانه</w:t>
      </w:r>
      <w:bookmarkStart w:id="0" w:name="_GoBack"/>
      <w:bookmarkEnd w:id="0"/>
      <w:r w:rsidR="00730F66" w:rsidRPr="00C61DCF">
        <w:rPr>
          <w:rFonts w:ascii="adwa-assalaf" w:hAnsi="adwa-assalaf" w:cs="adwa-assalaf"/>
          <w:sz w:val="36"/>
          <w:szCs w:val="36"/>
          <w:rtl/>
        </w:rPr>
        <w:t xml:space="preserve"> عن كل ما يخدشه أو يغيره سهل عليه القيام بما كلف به، وفهم الخطاب الموجه إليه، وقام به على أكمل وجه، فيحفظ دينه، ويحافظ على نفسه، ويستبسل في الدفاع عن عرضه، ويحرص على إنفاق ماله في الوجوه المشروعة</w:t>
      </w:r>
      <w:r w:rsidR="00253229" w:rsidRPr="00C61DCF">
        <w:rPr>
          <w:rFonts w:ascii="adwa-assalaf" w:hAnsi="adwa-assalaf" w:cs="adwa-assalaf"/>
          <w:sz w:val="36"/>
          <w:szCs w:val="36"/>
          <w:rtl/>
        </w:rPr>
        <w:t>،</w:t>
      </w:r>
      <w:r w:rsidR="00D00194" w:rsidRPr="00C61DCF">
        <w:rPr>
          <w:rFonts w:ascii="adwa-assalaf" w:hAnsi="adwa-assalaf" w:cs="adwa-assalaf"/>
          <w:sz w:val="36"/>
          <w:szCs w:val="36"/>
          <w:rtl/>
        </w:rPr>
        <w:t xml:space="preserve"> </w:t>
      </w:r>
      <w:r w:rsidR="00730F66" w:rsidRPr="00C61DCF">
        <w:rPr>
          <w:rFonts w:ascii="adwa-assalaf" w:hAnsi="adwa-assalaf" w:cs="adwa-assalaf"/>
          <w:sz w:val="36"/>
          <w:szCs w:val="36"/>
          <w:rtl/>
        </w:rPr>
        <w:t xml:space="preserve">أما إذا أهمل عقله وضَّيعه واستعمله فيما لا ينفعه فإن انحرافه عن جادة الصواب قريب، ووقوعه في مزالق الرذيلة وشيك. </w:t>
      </w:r>
    </w:p>
    <w:p w14:paraId="6B327534" w14:textId="6ED0F22A" w:rsidR="00C90D4C" w:rsidRPr="00C61DCF" w:rsidRDefault="00253229" w:rsidP="00D00194">
      <w:pPr>
        <w:jc w:val="both"/>
        <w:rPr>
          <w:rFonts w:ascii="adwa-assalaf" w:hAnsi="adwa-assalaf" w:cs="adwa-assalaf"/>
          <w:sz w:val="36"/>
          <w:szCs w:val="36"/>
          <w:rtl/>
        </w:rPr>
      </w:pPr>
      <w:r w:rsidRPr="00C61DCF">
        <w:rPr>
          <w:rFonts w:ascii="adwa-assalaf" w:hAnsi="adwa-assalaf" w:cs="adwa-assalaf"/>
          <w:sz w:val="36"/>
          <w:szCs w:val="36"/>
          <w:rtl/>
        </w:rPr>
        <w:t xml:space="preserve">عباد الله : </w:t>
      </w:r>
      <w:r w:rsidR="00730F66" w:rsidRPr="00C61DCF">
        <w:rPr>
          <w:rFonts w:ascii="adwa-assalaf" w:hAnsi="adwa-assalaf" w:cs="adwa-assalaf"/>
          <w:sz w:val="36"/>
          <w:szCs w:val="36"/>
          <w:rtl/>
        </w:rPr>
        <w:t>أمّ الخبائث</w:t>
      </w:r>
      <w:r w:rsidRPr="00C61DCF">
        <w:rPr>
          <w:rFonts w:ascii="adwa-assalaf" w:hAnsi="adwa-assalaf" w:cs="adwa-assalaf"/>
          <w:sz w:val="36"/>
          <w:szCs w:val="36"/>
          <w:rtl/>
        </w:rPr>
        <w:t>،</w:t>
      </w:r>
      <w:r w:rsidR="00730F66" w:rsidRPr="00C61DCF">
        <w:rPr>
          <w:rFonts w:ascii="adwa-assalaf" w:hAnsi="adwa-assalaf" w:cs="adwa-assalaf"/>
          <w:sz w:val="36"/>
          <w:szCs w:val="36"/>
          <w:rtl/>
        </w:rPr>
        <w:t xml:space="preserve"> </w:t>
      </w:r>
      <w:r w:rsidRPr="00C61DCF">
        <w:rPr>
          <w:rFonts w:ascii="adwa-assalaf" w:hAnsi="adwa-assalaf" w:cs="adwa-assalaf"/>
          <w:sz w:val="36"/>
          <w:szCs w:val="36"/>
          <w:rtl/>
        </w:rPr>
        <w:t>و</w:t>
      </w:r>
      <w:r w:rsidR="00730F66" w:rsidRPr="00C61DCF">
        <w:rPr>
          <w:rFonts w:ascii="adwa-assalaf" w:hAnsi="adwa-assalaf" w:cs="adwa-assalaf"/>
          <w:sz w:val="36"/>
          <w:szCs w:val="36"/>
          <w:rtl/>
        </w:rPr>
        <w:t>أمّ الكبائر</w:t>
      </w:r>
      <w:r w:rsidRPr="00C61DCF">
        <w:rPr>
          <w:rFonts w:ascii="adwa-assalaf" w:hAnsi="adwa-assalaf" w:cs="adwa-assalaf"/>
          <w:sz w:val="36"/>
          <w:szCs w:val="36"/>
          <w:rtl/>
        </w:rPr>
        <w:t>،</w:t>
      </w:r>
      <w:r w:rsidR="00730F66" w:rsidRPr="00C61DCF">
        <w:rPr>
          <w:rFonts w:ascii="adwa-assalaf" w:hAnsi="adwa-assalaf" w:cs="adwa-assalaf"/>
          <w:sz w:val="36"/>
          <w:szCs w:val="36"/>
          <w:rtl/>
        </w:rPr>
        <w:t xml:space="preserve"> وأصل الشرور والمصائب، </w:t>
      </w:r>
      <w:r w:rsidRPr="00C61DCF">
        <w:rPr>
          <w:rFonts w:ascii="adwa-assalaf" w:hAnsi="adwa-assalaf" w:cs="adwa-assalaf"/>
          <w:sz w:val="36"/>
          <w:szCs w:val="36"/>
          <w:rtl/>
        </w:rPr>
        <w:t xml:space="preserve">هي المسكرات والمخدرات بأنواعها، أجمع على ذمّها العقلاء، منذ عهد الجاهليّة، فلمّا جاء الإسلام ذمّها وحرّمها، ولعنها ولعن شاربَها ،وعاصرها ومعتصرها، وحاملها والمحمولةَ إليه </w:t>
      </w:r>
      <w:r w:rsidR="00D00194" w:rsidRPr="00C61DCF">
        <w:rPr>
          <w:rFonts w:ascii="adwa-assalaf" w:hAnsi="adwa-assalaf" w:cs="adwa-assalaf"/>
          <w:color w:val="008000"/>
          <w:sz w:val="36"/>
          <w:szCs w:val="36"/>
          <w:rtl/>
        </w:rPr>
        <w:t>﴿</w:t>
      </w:r>
      <w:r w:rsidRPr="00C61DCF">
        <w:rPr>
          <w:rFonts w:ascii="adwa-assalaf" w:hAnsi="adwa-assalaf" w:cs="adwa-assalaf"/>
          <w:color w:val="008000"/>
          <w:sz w:val="36"/>
          <w:szCs w:val="36"/>
          <w:rtl/>
        </w:rPr>
        <w:t>يَا أَيُّهَا الَّذِينَ آَمَنُوا إِنَّمَا الْخَمْرُ وَالْمَيْسِرُ وَالْأَنْصَابُ وَالْأَزْلَامُ رِجْسٌ مِنْ عَمَلِ الشَّيْطَانِ فَاجْتَنِبُوهُ لَعَلَّكُمْ تُفْلِحُونَ</w:t>
      </w:r>
      <w:r w:rsidR="00D00194" w:rsidRPr="00C61DCF">
        <w:rPr>
          <w:rFonts w:ascii="adwa-assalaf" w:hAnsi="adwa-assalaf" w:cs="adwa-assalaf"/>
          <w:color w:val="008000"/>
          <w:sz w:val="36"/>
          <w:szCs w:val="36"/>
          <w:rtl/>
        </w:rPr>
        <w:t>﴾</w:t>
      </w:r>
      <w:r w:rsidRPr="00C61DCF">
        <w:rPr>
          <w:rFonts w:ascii="adwa-assalaf" w:hAnsi="adwa-assalaf" w:cs="adwa-assalaf"/>
          <w:sz w:val="36"/>
          <w:szCs w:val="36"/>
          <w:rtl/>
        </w:rPr>
        <w:t xml:space="preserve"> وقال تعالى</w:t>
      </w:r>
      <w:r w:rsidR="00D00194" w:rsidRPr="00C61DCF">
        <w:rPr>
          <w:rFonts w:ascii="adwa-assalaf" w:hAnsi="adwa-assalaf" w:cs="adwa-assalaf" w:hint="cs"/>
          <w:sz w:val="36"/>
          <w:szCs w:val="36"/>
          <w:rtl/>
        </w:rPr>
        <w:t>:</w:t>
      </w:r>
      <w:r w:rsidRPr="00C61DCF">
        <w:rPr>
          <w:rFonts w:ascii="adwa-assalaf" w:hAnsi="adwa-assalaf" w:cs="adwa-assalaf"/>
          <w:sz w:val="36"/>
          <w:szCs w:val="36"/>
          <w:rtl/>
        </w:rPr>
        <w:t xml:space="preserve"> </w:t>
      </w:r>
      <w:r w:rsidR="00D00194" w:rsidRPr="00C61DCF">
        <w:rPr>
          <w:rFonts w:ascii="adwa-assalaf" w:hAnsi="adwa-assalaf" w:cs="adwa-assalaf"/>
          <w:color w:val="008000"/>
          <w:sz w:val="36"/>
          <w:szCs w:val="36"/>
          <w:rtl/>
        </w:rPr>
        <w:t>﴿</w:t>
      </w:r>
      <w:r w:rsidRPr="00C61DCF">
        <w:rPr>
          <w:rFonts w:ascii="adwa-assalaf" w:hAnsi="adwa-assalaf" w:cs="adwa-assalaf"/>
          <w:color w:val="008000"/>
          <w:sz w:val="36"/>
          <w:szCs w:val="36"/>
          <w:rtl/>
        </w:rPr>
        <w:t>إِنَّمَا يُرِيدُ الشَّيْطَانُ أَنْ يُوقِعَ بَيْنَكُمُ الْعَدَاوَةَ وَالْبَغْضَاءَ فِي الْخَمْرِ وَالْمَيْسِرِ وَيَصُدَّكُمْ عَنْ ذِكْرِ اللَّهِ وَعَنِ الصَّلَاةِ فَهَلْ أَنْتُمْ مُنْتَهُونَ</w:t>
      </w:r>
      <w:r w:rsidR="00D00194" w:rsidRPr="00C61DCF">
        <w:rPr>
          <w:rFonts w:ascii="adwa-assalaf" w:hAnsi="adwa-assalaf" w:cs="adwa-assalaf"/>
          <w:color w:val="008000"/>
          <w:sz w:val="36"/>
          <w:szCs w:val="36"/>
          <w:rtl/>
        </w:rPr>
        <w:t>﴾</w:t>
      </w:r>
      <w:r w:rsidRPr="00C61DCF">
        <w:rPr>
          <w:rFonts w:ascii="adwa-assalaf" w:hAnsi="adwa-assalaf" w:cs="adwa-assalaf"/>
          <w:sz w:val="36"/>
          <w:szCs w:val="36"/>
          <w:rtl/>
        </w:rPr>
        <w:t xml:space="preserve"> وفي الصحيحين أن رسول الله صلى الله عليه وسلم قال: </w:t>
      </w:r>
      <w:r w:rsidR="00D00194" w:rsidRPr="00C61DCF">
        <w:rPr>
          <w:rFonts w:ascii="adwa-assalaf" w:hAnsi="adwa-assalaf" w:cs="adwa-assalaf"/>
          <w:color w:val="0000FF"/>
          <w:sz w:val="36"/>
          <w:szCs w:val="36"/>
          <w:rtl/>
        </w:rPr>
        <w:t>«</w:t>
      </w:r>
      <w:r w:rsidRPr="00C61DCF">
        <w:rPr>
          <w:rFonts w:ascii="adwa-assalaf" w:hAnsi="adwa-assalaf" w:cs="adwa-assalaf"/>
          <w:color w:val="0000FF"/>
          <w:sz w:val="36"/>
          <w:szCs w:val="36"/>
          <w:rtl/>
        </w:rPr>
        <w:t>كُلُّ مُسْكِرٍ خَمْرٌ وَكُلُّ مُسْكِرٍ حَرَامٌ</w:t>
      </w:r>
      <w:r w:rsidR="00D00194" w:rsidRPr="00C61DCF">
        <w:rPr>
          <w:rFonts w:ascii="adwa-assalaf" w:hAnsi="adwa-assalaf" w:cs="adwa-assalaf"/>
          <w:color w:val="0000FF"/>
          <w:sz w:val="36"/>
          <w:szCs w:val="36"/>
          <w:rtl/>
        </w:rPr>
        <w:t>»</w:t>
      </w:r>
      <w:r w:rsidRPr="00C61DCF">
        <w:rPr>
          <w:rFonts w:ascii="adwa-assalaf" w:hAnsi="adwa-assalaf" w:cs="adwa-assalaf"/>
          <w:sz w:val="36"/>
          <w:szCs w:val="36"/>
          <w:rtl/>
        </w:rPr>
        <w:t xml:space="preserve"> وفي رواية مسلم: </w:t>
      </w:r>
      <w:r w:rsidR="00D00194" w:rsidRPr="00C61DCF">
        <w:rPr>
          <w:rFonts w:ascii="adwa-assalaf" w:hAnsi="adwa-assalaf" w:cs="adwa-assalaf"/>
          <w:color w:val="0000FF"/>
          <w:sz w:val="36"/>
          <w:szCs w:val="36"/>
          <w:rtl/>
        </w:rPr>
        <w:t>«</w:t>
      </w:r>
      <w:r w:rsidRPr="00C61DCF">
        <w:rPr>
          <w:rFonts w:ascii="adwa-assalaf" w:hAnsi="adwa-assalaf" w:cs="adwa-assalaf"/>
          <w:color w:val="0000FF"/>
          <w:sz w:val="36"/>
          <w:szCs w:val="36"/>
          <w:rtl/>
        </w:rPr>
        <w:t>وَمَنْ شَرِبَ الْخَمْرَ فِي الدُّنْيَا فَمَاتَ وَهُوَ يُدْمِنُهَا لَمْ يَتُبْ لَمْ يَشْرَبْهَا فِي الآخِرَةِ</w:t>
      </w:r>
      <w:r w:rsidR="00D00194" w:rsidRPr="00C61DCF">
        <w:rPr>
          <w:rFonts w:ascii="adwa-assalaf" w:hAnsi="adwa-assalaf" w:cs="adwa-assalaf"/>
          <w:color w:val="0000FF"/>
          <w:sz w:val="36"/>
          <w:szCs w:val="36"/>
          <w:rtl/>
        </w:rPr>
        <w:t>»</w:t>
      </w:r>
      <w:r w:rsidRPr="00C61DCF">
        <w:rPr>
          <w:rFonts w:ascii="adwa-assalaf" w:hAnsi="adwa-assalaf" w:cs="adwa-assalaf"/>
          <w:sz w:val="36"/>
          <w:szCs w:val="36"/>
          <w:rtl/>
        </w:rPr>
        <w:t xml:space="preserve"> وفي رواية أخرى: </w:t>
      </w:r>
      <w:r w:rsidR="00D00194" w:rsidRPr="00C61DCF">
        <w:rPr>
          <w:rFonts w:ascii="adwa-assalaf" w:hAnsi="adwa-assalaf" w:cs="adwa-assalaf"/>
          <w:color w:val="0000FF"/>
          <w:sz w:val="36"/>
          <w:szCs w:val="36"/>
          <w:rtl/>
        </w:rPr>
        <w:t>«</w:t>
      </w:r>
      <w:r w:rsidRPr="00C61DCF">
        <w:rPr>
          <w:rFonts w:ascii="adwa-assalaf" w:hAnsi="adwa-assalaf" w:cs="adwa-assalaf"/>
          <w:color w:val="0000FF"/>
          <w:sz w:val="36"/>
          <w:szCs w:val="36"/>
          <w:rtl/>
        </w:rPr>
        <w:t>إِنَّ عَلَى اللَّهِ عَزَّ وَجَلَّ عَهْدًا لِمَنْ يَشْرَبُ الْمُسْكِرَ أَنْ يَسْقِيَهُ مِنْ طِينَةِ الْخَبَالِ</w:t>
      </w:r>
      <w:r w:rsidR="00D00194" w:rsidRPr="00C61DCF">
        <w:rPr>
          <w:rFonts w:ascii="adwa-assalaf" w:hAnsi="adwa-assalaf" w:cs="adwa-assalaf"/>
          <w:color w:val="0000FF"/>
          <w:sz w:val="36"/>
          <w:szCs w:val="36"/>
          <w:rtl/>
        </w:rPr>
        <w:t>»</w:t>
      </w:r>
      <w:r w:rsidRPr="00C61DCF">
        <w:rPr>
          <w:rFonts w:ascii="adwa-assalaf" w:hAnsi="adwa-assalaf" w:cs="adwa-assalaf"/>
          <w:color w:val="008000"/>
          <w:sz w:val="36"/>
          <w:szCs w:val="36"/>
          <w:rtl/>
        </w:rPr>
        <w:t xml:space="preserve"> </w:t>
      </w:r>
      <w:r w:rsidRPr="00C61DCF">
        <w:rPr>
          <w:rFonts w:ascii="adwa-assalaf" w:hAnsi="adwa-assalaf" w:cs="adwa-assalaf"/>
          <w:sz w:val="36"/>
          <w:szCs w:val="36"/>
          <w:rtl/>
        </w:rPr>
        <w:t xml:space="preserve">قَالُوا يَا رَسُولَ اللَّهِ وَمَا طِينَةُ الْخَبَالِ؟ قَالَ: </w:t>
      </w:r>
      <w:r w:rsidR="00D00194" w:rsidRPr="00C61DCF">
        <w:rPr>
          <w:rFonts w:ascii="adwa-assalaf" w:hAnsi="adwa-assalaf" w:cs="adwa-assalaf"/>
          <w:color w:val="0000FF"/>
          <w:sz w:val="36"/>
          <w:szCs w:val="36"/>
          <w:rtl/>
        </w:rPr>
        <w:t>«</w:t>
      </w:r>
      <w:r w:rsidRPr="00C61DCF">
        <w:rPr>
          <w:rFonts w:ascii="adwa-assalaf" w:hAnsi="adwa-assalaf" w:cs="adwa-assalaf"/>
          <w:color w:val="0000FF"/>
          <w:sz w:val="36"/>
          <w:szCs w:val="36"/>
          <w:rtl/>
        </w:rPr>
        <w:t>عَرَقُ أَهْلِ النَّارِ، أَوْ عُصَارَةُ أَهْلِ النَّار</w:t>
      </w:r>
      <w:r w:rsidR="00D00194" w:rsidRPr="00C61DCF">
        <w:rPr>
          <w:rFonts w:ascii="adwa-assalaf" w:hAnsi="adwa-assalaf" w:cs="adwa-assalaf"/>
          <w:color w:val="0000FF"/>
          <w:sz w:val="36"/>
          <w:szCs w:val="36"/>
          <w:rtl/>
        </w:rPr>
        <w:t>»</w:t>
      </w:r>
      <w:r w:rsidRPr="00C61DCF">
        <w:rPr>
          <w:rFonts w:ascii="adwa-assalaf" w:hAnsi="adwa-assalaf" w:cs="adwa-assalaf"/>
          <w:sz w:val="36"/>
          <w:szCs w:val="36"/>
          <w:rtl/>
        </w:rPr>
        <w:t xml:space="preserve"> وسماها الرسول صلى الله عليه وسلم أمَّ الخبائث، فمن تعاطى المسكرات أو المخدرات، فقد أدخل على نفسه النقص في دينه وماله وعقله، وربما انسلخ من </w:t>
      </w:r>
      <w:r w:rsidRPr="00C61DCF">
        <w:rPr>
          <w:rFonts w:ascii="adwa-assalaf" w:hAnsi="adwa-assalaf" w:cs="adwa-assalaf"/>
          <w:sz w:val="36"/>
          <w:szCs w:val="36"/>
          <w:rtl/>
        </w:rPr>
        <w:lastRenderedPageBreak/>
        <w:t>ذلك كلِّه،</w:t>
      </w:r>
      <w:r w:rsidR="00D00194" w:rsidRPr="00C61DCF">
        <w:rPr>
          <w:rFonts w:ascii="adwa-assalaf" w:hAnsi="adwa-assalaf" w:cs="adwa-assalaf"/>
          <w:sz w:val="36"/>
          <w:szCs w:val="36"/>
          <w:rtl/>
        </w:rPr>
        <w:t xml:space="preserve"> </w:t>
      </w:r>
      <w:r w:rsidR="00B47A85" w:rsidRPr="00C61DCF">
        <w:rPr>
          <w:rFonts w:ascii="adwa-assalaf" w:hAnsi="adwa-assalaf" w:cs="adwa-assalaf"/>
          <w:sz w:val="36"/>
          <w:szCs w:val="36"/>
          <w:rtl/>
        </w:rPr>
        <w:t>ف</w:t>
      </w:r>
      <w:r w:rsidRPr="00C61DCF">
        <w:rPr>
          <w:rFonts w:ascii="adwa-assalaf" w:hAnsi="adwa-assalaf" w:cs="adwa-assalaf"/>
          <w:sz w:val="36"/>
          <w:szCs w:val="36"/>
          <w:rtl/>
        </w:rPr>
        <w:t xml:space="preserve">كم </w:t>
      </w:r>
      <w:r w:rsidR="00730F66" w:rsidRPr="00C61DCF">
        <w:rPr>
          <w:rFonts w:ascii="adwa-assalaf" w:hAnsi="adwa-assalaf" w:cs="adwa-assalaf"/>
          <w:sz w:val="36"/>
          <w:szCs w:val="36"/>
          <w:rtl/>
        </w:rPr>
        <w:t xml:space="preserve">شتَّتِ </w:t>
      </w:r>
      <w:r w:rsidRPr="00C61DCF">
        <w:rPr>
          <w:rFonts w:ascii="adwa-assalaf" w:hAnsi="adwa-assalaf" w:cs="adwa-assalaf"/>
          <w:sz w:val="36"/>
          <w:szCs w:val="36"/>
          <w:rtl/>
        </w:rPr>
        <w:t xml:space="preserve">المخدرات من </w:t>
      </w:r>
      <w:r w:rsidR="00730F66" w:rsidRPr="00C61DCF">
        <w:rPr>
          <w:rFonts w:ascii="adwa-assalaf" w:hAnsi="adwa-assalaf" w:cs="adwa-assalaf"/>
          <w:sz w:val="36"/>
          <w:szCs w:val="36"/>
          <w:rtl/>
        </w:rPr>
        <w:t xml:space="preserve">الأسَر، وهتكتِ </w:t>
      </w:r>
      <w:r w:rsidRPr="00C61DCF">
        <w:rPr>
          <w:rFonts w:ascii="adwa-assalaf" w:hAnsi="adwa-assalaf" w:cs="adwa-assalaf"/>
          <w:sz w:val="36"/>
          <w:szCs w:val="36"/>
          <w:rtl/>
        </w:rPr>
        <w:t xml:space="preserve">من </w:t>
      </w:r>
      <w:r w:rsidR="00730F66" w:rsidRPr="00C61DCF">
        <w:rPr>
          <w:rFonts w:ascii="adwa-assalaf" w:hAnsi="adwa-assalaf" w:cs="adwa-assalaf"/>
          <w:sz w:val="36"/>
          <w:szCs w:val="36"/>
          <w:rtl/>
        </w:rPr>
        <w:t xml:space="preserve">الأعراض، وسبّبت </w:t>
      </w:r>
      <w:r w:rsidRPr="00C61DCF">
        <w:rPr>
          <w:rFonts w:ascii="adwa-assalaf" w:hAnsi="adwa-assalaf" w:cs="adwa-assalaf"/>
          <w:sz w:val="36"/>
          <w:szCs w:val="36"/>
          <w:rtl/>
        </w:rPr>
        <w:t xml:space="preserve">من </w:t>
      </w:r>
      <w:r w:rsidR="00730F66" w:rsidRPr="00C61DCF">
        <w:rPr>
          <w:rFonts w:ascii="adwa-assalaf" w:hAnsi="adwa-assalaf" w:cs="adwa-assalaf"/>
          <w:sz w:val="36"/>
          <w:szCs w:val="36"/>
          <w:rtl/>
        </w:rPr>
        <w:t>السرقات، وجرّأت على القتل، وأودت بأصحابها إلى الانتحار، وأنتجت كلّ بليّةٍ ورذيلة، أدت بمدمنيها إلى اقتراف الكبائر، ومواقعة المحارم، ووصل ببعضهم إلى قتل الوالد وعقوق الوالدة</w:t>
      </w:r>
      <w:r w:rsidRPr="00C61DCF">
        <w:rPr>
          <w:rFonts w:ascii="adwa-assalaf" w:hAnsi="adwa-assalaf" w:cs="adwa-assalaf"/>
          <w:sz w:val="36"/>
          <w:szCs w:val="36"/>
          <w:rtl/>
        </w:rPr>
        <w:t>.</w:t>
      </w:r>
      <w:r w:rsidR="00730F66" w:rsidRPr="00C61DCF">
        <w:rPr>
          <w:rFonts w:ascii="adwa-assalaf" w:hAnsi="adwa-assalaf" w:cs="adwa-assalaf"/>
          <w:sz w:val="36"/>
          <w:szCs w:val="36"/>
          <w:rtl/>
        </w:rPr>
        <w:t xml:space="preserve"> </w:t>
      </w:r>
    </w:p>
    <w:p w14:paraId="6BFC15FA" w14:textId="22E0E18C" w:rsidR="00B47A85" w:rsidRPr="00C61DCF" w:rsidRDefault="009F71F1" w:rsidP="00D00194">
      <w:pPr>
        <w:jc w:val="both"/>
        <w:rPr>
          <w:rFonts w:ascii="adwa-assalaf" w:hAnsi="adwa-assalaf" w:cs="adwa-assalaf"/>
          <w:sz w:val="36"/>
          <w:szCs w:val="36"/>
          <w:rtl/>
        </w:rPr>
      </w:pPr>
      <w:r w:rsidRPr="00C61DCF">
        <w:rPr>
          <w:rFonts w:ascii="adwa-assalaf" w:hAnsi="adwa-assalaf" w:cs="adwa-assalaf"/>
          <w:sz w:val="36"/>
          <w:szCs w:val="36"/>
          <w:rtl/>
        </w:rPr>
        <w:t xml:space="preserve">عباد الله :إن بلادنا محسودة، وبالأذى مقصودة، وشبابنا مستهدف في دينه، وقيمه السامية، ومبادئه الكريمة، ولازال الأعداء ،يخوضون حربا شعواء، على الإسلام وأهله، ولا سيما على هذه البلاد وأهلها الطيبين، فهي آخر معاقل الإسلام، ومأوى أفئدة المؤمنين، فأخذوا يسعون لإفساد عقول الشباب، عبر الإعلام تارة، وعبر الشهوات والشبهات تارات، وعن طريق المسكرات والمخدرات </w:t>
      </w:r>
      <w:r w:rsidR="008B3284" w:rsidRPr="00C61DCF">
        <w:rPr>
          <w:rFonts w:ascii="adwa-assalaf" w:hAnsi="adwa-assalaf" w:cs="adwa-assalaf"/>
          <w:sz w:val="36"/>
          <w:szCs w:val="36"/>
          <w:rtl/>
        </w:rPr>
        <w:t xml:space="preserve">أيها المسلمون: </w:t>
      </w:r>
      <w:r w:rsidR="00E4078E" w:rsidRPr="00C61DCF">
        <w:rPr>
          <w:rFonts w:ascii="adwa-assalaf" w:hAnsi="adwa-assalaf" w:cs="adwa-assalaf"/>
          <w:sz w:val="36"/>
          <w:szCs w:val="36"/>
          <w:rtl/>
        </w:rPr>
        <w:t xml:space="preserve">إن من أعظم أسباب الوقوع في وحل المخدرات، ضعف الجانب العقدي، كمراقبة الله وخشيته ، والإيمان باطلاعه على عبده في السر والعلن، ومن أسباب الوقوع في المخدرات ؛ التقصير في المحافظة على الصلاة فقد قال تعالى </w:t>
      </w:r>
      <w:r w:rsidR="00D00194" w:rsidRPr="00C61DCF">
        <w:rPr>
          <w:rFonts w:ascii="adwa-assalaf" w:hAnsi="adwa-assalaf" w:cs="adwa-assalaf"/>
          <w:color w:val="008000"/>
          <w:sz w:val="36"/>
          <w:szCs w:val="36"/>
          <w:rtl/>
        </w:rPr>
        <w:t>﴿</w:t>
      </w:r>
      <w:r w:rsidR="00E4078E" w:rsidRPr="00C61DCF">
        <w:rPr>
          <w:rFonts w:ascii="adwa-assalaf" w:hAnsi="adwa-assalaf" w:cs="adwa-assalaf"/>
          <w:color w:val="008000"/>
          <w:sz w:val="36"/>
          <w:szCs w:val="36"/>
          <w:rtl/>
        </w:rPr>
        <w:t>وَأَقِمِ الصَّلَاةَ إِنَّ الصَّلَاةَ تَنْهَى عَنِ الْفَحْشَاءِ وَالْمُنْكَرِ</w:t>
      </w:r>
      <w:r w:rsidR="00D00194" w:rsidRPr="00C61DCF">
        <w:rPr>
          <w:rFonts w:ascii="adwa-assalaf" w:hAnsi="adwa-assalaf" w:cs="adwa-assalaf"/>
          <w:color w:val="008000"/>
          <w:sz w:val="36"/>
          <w:szCs w:val="36"/>
          <w:rtl/>
        </w:rPr>
        <w:t>﴾</w:t>
      </w:r>
      <w:r w:rsidR="00E4078E" w:rsidRPr="00C61DCF">
        <w:rPr>
          <w:rFonts w:ascii="adwa-assalaf" w:hAnsi="adwa-assalaf" w:cs="adwa-assalaf"/>
          <w:sz w:val="36"/>
          <w:szCs w:val="36"/>
          <w:rtl/>
        </w:rPr>
        <w:t xml:space="preserve"> ومن الأسباب: محاولة تقليد الكبار، كأن يرى والده يتعاطاها مثلا، ومن الأسباب مجالسة أصدقاء السوء، والاعتقادات الخاطئة بأن المخدرات تعزز النشوة، وتقوي القدرة الجنسية، ومن أسباب الوقوع فيها : الرغبة في الهروب من الواقع، وتوهم المتعاطي أنها حل للمشكلات، التي قد </w:t>
      </w:r>
      <w:proofErr w:type="spellStart"/>
      <w:r w:rsidR="00E4078E" w:rsidRPr="00C61DCF">
        <w:rPr>
          <w:rFonts w:ascii="adwa-assalaf" w:hAnsi="adwa-assalaf" w:cs="adwa-assalaf"/>
          <w:sz w:val="36"/>
          <w:szCs w:val="36"/>
          <w:rtl/>
        </w:rPr>
        <w:t>يواجهها</w:t>
      </w:r>
      <w:proofErr w:type="spellEnd"/>
      <w:r w:rsidR="00E4078E" w:rsidRPr="00C61DCF">
        <w:rPr>
          <w:rFonts w:ascii="adwa-assalaf" w:hAnsi="adwa-assalaf" w:cs="adwa-assalaf"/>
          <w:sz w:val="36"/>
          <w:szCs w:val="36"/>
          <w:rtl/>
        </w:rPr>
        <w:t xml:space="preserve"> في حياته، كفشله في دراسته، أو عدم قدرته على  العثور على وظيفة، أو أسباب نفسية كانفصال الوالدين ، فيظن أن تعاطي المخدرات سبب لدفع همومه ونسيان واقعه. ومن أسباب الوقوع في المخدرات الشعور </w:t>
      </w:r>
      <w:proofErr w:type="gramStart"/>
      <w:r w:rsidR="00E4078E" w:rsidRPr="00C61DCF">
        <w:rPr>
          <w:rFonts w:ascii="adwa-assalaf" w:hAnsi="adwa-assalaf" w:cs="adwa-assalaf"/>
          <w:sz w:val="36"/>
          <w:szCs w:val="36"/>
          <w:rtl/>
        </w:rPr>
        <w:t>بالفراغ ،</w:t>
      </w:r>
      <w:proofErr w:type="gramEnd"/>
      <w:r w:rsidR="00E4078E" w:rsidRPr="00C61DCF">
        <w:rPr>
          <w:rFonts w:ascii="adwa-assalaf" w:hAnsi="adwa-assalaf" w:cs="adwa-assalaf"/>
          <w:sz w:val="36"/>
          <w:szCs w:val="36"/>
          <w:rtl/>
        </w:rPr>
        <w:t xml:space="preserve"> ووجود المال بسهولة في يدي بعض الشباب وقد قال الأول: </w:t>
      </w:r>
    </w:p>
    <w:p w14:paraId="79B9C958" w14:textId="19EE749B" w:rsidR="00E4078E" w:rsidRPr="00C61DCF" w:rsidRDefault="00E4078E" w:rsidP="00B47A85">
      <w:pPr>
        <w:jc w:val="center"/>
        <w:rPr>
          <w:rFonts w:ascii="adwa-assalaf" w:hAnsi="adwa-assalaf" w:cs="adwa-assalaf"/>
          <w:sz w:val="36"/>
          <w:szCs w:val="36"/>
          <w:rtl/>
        </w:rPr>
      </w:pPr>
      <w:r w:rsidRPr="00C61DCF">
        <w:rPr>
          <w:rFonts w:ascii="adwa-assalaf" w:hAnsi="adwa-assalaf" w:cs="adwa-assalaf"/>
          <w:sz w:val="36"/>
          <w:szCs w:val="36"/>
          <w:rtl/>
        </w:rPr>
        <w:t xml:space="preserve">إن الشباب والفراغ </w:t>
      </w:r>
      <w:proofErr w:type="spellStart"/>
      <w:r w:rsidRPr="00C61DCF">
        <w:rPr>
          <w:rFonts w:ascii="adwa-assalaf" w:hAnsi="adwa-assalaf" w:cs="adwa-assalaf"/>
          <w:sz w:val="36"/>
          <w:szCs w:val="36"/>
          <w:rtl/>
        </w:rPr>
        <w:t>والجده</w:t>
      </w:r>
      <w:proofErr w:type="spellEnd"/>
      <w:r w:rsidRPr="00C61DCF">
        <w:rPr>
          <w:rFonts w:ascii="adwa-assalaf" w:hAnsi="adwa-assalaf" w:cs="adwa-assalaf"/>
          <w:sz w:val="36"/>
          <w:szCs w:val="36"/>
          <w:rtl/>
        </w:rPr>
        <w:t xml:space="preserve">     مفسدة للمرء أي مفسده</w:t>
      </w:r>
    </w:p>
    <w:p w14:paraId="00E7676B" w14:textId="676E3F6F" w:rsidR="009F71F1" w:rsidRPr="00C61DCF" w:rsidRDefault="009F71F1" w:rsidP="00B47A85">
      <w:pPr>
        <w:jc w:val="both"/>
        <w:rPr>
          <w:rFonts w:ascii="adwa-assalaf" w:hAnsi="adwa-assalaf" w:cs="adwa-assalaf"/>
          <w:sz w:val="36"/>
          <w:szCs w:val="36"/>
          <w:rtl/>
        </w:rPr>
      </w:pPr>
    </w:p>
    <w:p w14:paraId="33AE92D2" w14:textId="3320D4FC" w:rsidR="00334E13" w:rsidRPr="00C61DCF" w:rsidRDefault="00334E13" w:rsidP="00D00194">
      <w:pPr>
        <w:jc w:val="both"/>
        <w:rPr>
          <w:rFonts w:ascii="adwa-assalaf" w:hAnsi="adwa-assalaf" w:cs="adwa-assalaf"/>
          <w:sz w:val="36"/>
          <w:szCs w:val="36"/>
          <w:rtl/>
        </w:rPr>
      </w:pPr>
      <w:r w:rsidRPr="00C61DCF">
        <w:rPr>
          <w:rFonts w:ascii="adwa-assalaf" w:hAnsi="adwa-assalaf" w:cs="adwa-assalaf"/>
          <w:sz w:val="36"/>
          <w:szCs w:val="36"/>
          <w:rtl/>
        </w:rPr>
        <w:lastRenderedPageBreak/>
        <w:t>الخطبة الثانية:</w:t>
      </w:r>
    </w:p>
    <w:p w14:paraId="396C38C2" w14:textId="0ECE0617" w:rsidR="00FF7871" w:rsidRPr="00C61DCF" w:rsidRDefault="00F064A1" w:rsidP="00D00194">
      <w:pPr>
        <w:jc w:val="both"/>
        <w:rPr>
          <w:rFonts w:ascii="adwa-assalaf" w:hAnsi="adwa-assalaf" w:cs="adwa-assalaf"/>
          <w:sz w:val="36"/>
          <w:szCs w:val="36"/>
          <w:rtl/>
        </w:rPr>
      </w:pPr>
      <w:r w:rsidRPr="00C61DCF">
        <w:rPr>
          <w:rFonts w:ascii="adwa-assalaf" w:hAnsi="adwa-assalaf" w:cs="adwa-assalaf"/>
          <w:sz w:val="36"/>
          <w:szCs w:val="36"/>
          <w:rtl/>
        </w:rPr>
        <w:t xml:space="preserve">من العلامات التي تظهر على المتعاطي، وينبغي للوالد أن يتنبه لها، </w:t>
      </w:r>
      <w:r w:rsidR="00FF7871" w:rsidRPr="00C61DCF">
        <w:rPr>
          <w:rFonts w:ascii="adwa-assalaf" w:hAnsi="adwa-assalaf" w:cs="adwa-assalaf"/>
          <w:sz w:val="36"/>
          <w:szCs w:val="36"/>
          <w:rtl/>
        </w:rPr>
        <w:t xml:space="preserve">التغيير المفاجئ </w:t>
      </w:r>
      <w:r w:rsidRPr="00C61DCF">
        <w:rPr>
          <w:rFonts w:ascii="adwa-assalaf" w:hAnsi="adwa-assalaf" w:cs="adwa-assalaf"/>
          <w:sz w:val="36"/>
          <w:szCs w:val="36"/>
          <w:rtl/>
        </w:rPr>
        <w:t>في أصدقاء ولدك، أو تغير بعض</w:t>
      </w:r>
      <w:r w:rsidR="00FF7871" w:rsidRPr="00C61DCF">
        <w:rPr>
          <w:rFonts w:ascii="adwa-assalaf" w:hAnsi="adwa-assalaf" w:cs="adwa-assalaf"/>
          <w:sz w:val="36"/>
          <w:szCs w:val="36"/>
          <w:rtl/>
        </w:rPr>
        <w:t xml:space="preserve"> العادات </w:t>
      </w:r>
      <w:proofErr w:type="gramStart"/>
      <w:r w:rsidR="00FF7871" w:rsidRPr="00C61DCF">
        <w:rPr>
          <w:rFonts w:ascii="adwa-assalaf" w:hAnsi="adwa-assalaf" w:cs="adwa-assalaf"/>
          <w:sz w:val="36"/>
          <w:szCs w:val="36"/>
          <w:rtl/>
        </w:rPr>
        <w:t>الغذائية</w:t>
      </w:r>
      <w:r w:rsidRPr="00C61DCF">
        <w:rPr>
          <w:rFonts w:ascii="adwa-assalaf" w:hAnsi="adwa-assalaf" w:cs="adwa-assalaf"/>
          <w:sz w:val="36"/>
          <w:szCs w:val="36"/>
          <w:rtl/>
        </w:rPr>
        <w:t xml:space="preserve"> ،</w:t>
      </w:r>
      <w:proofErr w:type="gramEnd"/>
      <w:r w:rsidRPr="00C61DCF">
        <w:rPr>
          <w:rFonts w:ascii="adwa-assalaf" w:hAnsi="adwa-assalaf" w:cs="adwa-assalaf"/>
          <w:sz w:val="36"/>
          <w:szCs w:val="36"/>
          <w:rtl/>
        </w:rPr>
        <w:t xml:space="preserve"> التي كان يتناولها، </w:t>
      </w:r>
      <w:r w:rsidR="00FF7871" w:rsidRPr="00C61DCF">
        <w:rPr>
          <w:rFonts w:ascii="adwa-assalaf" w:hAnsi="adwa-assalaf" w:cs="adwa-assalaf"/>
          <w:sz w:val="36"/>
          <w:szCs w:val="36"/>
          <w:rtl/>
        </w:rPr>
        <w:t xml:space="preserve"> أو </w:t>
      </w:r>
      <w:r w:rsidRPr="00C61DCF">
        <w:rPr>
          <w:rFonts w:ascii="adwa-assalaf" w:hAnsi="adwa-assalaf" w:cs="adwa-assalaf"/>
          <w:sz w:val="36"/>
          <w:szCs w:val="36"/>
          <w:rtl/>
        </w:rPr>
        <w:t xml:space="preserve">التغير في  </w:t>
      </w:r>
      <w:r w:rsidR="00FF7871" w:rsidRPr="00C61DCF">
        <w:rPr>
          <w:rFonts w:ascii="adwa-assalaf" w:hAnsi="adwa-assalaf" w:cs="adwa-assalaf"/>
          <w:sz w:val="36"/>
          <w:szCs w:val="36"/>
          <w:rtl/>
        </w:rPr>
        <w:t>أنماط النوم</w:t>
      </w:r>
      <w:r w:rsidRPr="00C61DCF">
        <w:rPr>
          <w:rFonts w:ascii="adwa-assalaf" w:hAnsi="adwa-assalaf" w:cs="adwa-assalaf"/>
          <w:sz w:val="36"/>
          <w:szCs w:val="36"/>
          <w:rtl/>
        </w:rPr>
        <w:t>،</w:t>
      </w:r>
      <w:r w:rsidR="00FF7871" w:rsidRPr="00C61DCF">
        <w:rPr>
          <w:rFonts w:ascii="adwa-assalaf" w:hAnsi="adwa-assalaf" w:cs="adwa-assalaf"/>
          <w:sz w:val="36"/>
          <w:szCs w:val="36"/>
          <w:rtl/>
        </w:rPr>
        <w:t xml:space="preserve"> أو المظهر البدني</w:t>
      </w:r>
      <w:r w:rsidR="002F3225" w:rsidRPr="00C61DCF">
        <w:rPr>
          <w:rFonts w:ascii="adwa-assalaf" w:hAnsi="adwa-assalaf" w:cs="adwa-assalaf"/>
          <w:sz w:val="36"/>
          <w:szCs w:val="36"/>
          <w:rtl/>
        </w:rPr>
        <w:t xml:space="preserve"> وعدم الاكتراث بشكله وهندامه</w:t>
      </w:r>
      <w:r w:rsidRPr="00C61DCF">
        <w:rPr>
          <w:rFonts w:ascii="adwa-assalaf" w:hAnsi="adwa-assalaf" w:cs="adwa-assalaf"/>
          <w:sz w:val="36"/>
          <w:szCs w:val="36"/>
          <w:rtl/>
        </w:rPr>
        <w:t>،</w:t>
      </w:r>
      <w:r w:rsidR="00FF7871" w:rsidRPr="00C61DCF">
        <w:rPr>
          <w:rFonts w:ascii="adwa-assalaf" w:hAnsi="adwa-assalaf" w:cs="adwa-assalaf"/>
          <w:sz w:val="36"/>
          <w:szCs w:val="36"/>
          <w:rtl/>
        </w:rPr>
        <w:t xml:space="preserve"> </w:t>
      </w:r>
      <w:r w:rsidR="00F83615" w:rsidRPr="00C61DCF">
        <w:rPr>
          <w:rFonts w:ascii="adwa-assalaf" w:hAnsi="adwa-assalaf" w:cs="adwa-assalaf"/>
          <w:sz w:val="36"/>
          <w:szCs w:val="36"/>
          <w:rtl/>
        </w:rPr>
        <w:t xml:space="preserve">أو الطلب المتكرر للمال، </w:t>
      </w:r>
      <w:r w:rsidR="00FF7871" w:rsidRPr="00C61DCF">
        <w:rPr>
          <w:rFonts w:ascii="adwa-assalaf" w:hAnsi="adwa-assalaf" w:cs="adwa-assalaf"/>
          <w:sz w:val="36"/>
          <w:szCs w:val="36"/>
          <w:rtl/>
        </w:rPr>
        <w:t xml:space="preserve">أو </w:t>
      </w:r>
      <w:r w:rsidR="00293C3C" w:rsidRPr="00C61DCF">
        <w:rPr>
          <w:rFonts w:ascii="adwa-assalaf" w:hAnsi="adwa-assalaf" w:cs="adwa-assalaf"/>
          <w:sz w:val="36"/>
          <w:szCs w:val="36"/>
          <w:rtl/>
        </w:rPr>
        <w:t>التهرب والغياب عن ال</w:t>
      </w:r>
      <w:r w:rsidR="00FF7871" w:rsidRPr="00C61DCF">
        <w:rPr>
          <w:rFonts w:ascii="adwa-assalaf" w:hAnsi="adwa-assalaf" w:cs="adwa-assalaf"/>
          <w:sz w:val="36"/>
          <w:szCs w:val="36"/>
          <w:rtl/>
        </w:rPr>
        <w:t>مدرس</w:t>
      </w:r>
      <w:r w:rsidR="00293C3C" w:rsidRPr="00C61DCF">
        <w:rPr>
          <w:rFonts w:ascii="adwa-assalaf" w:hAnsi="adwa-assalaf" w:cs="adwa-assalaf"/>
          <w:sz w:val="36"/>
          <w:szCs w:val="36"/>
          <w:rtl/>
        </w:rPr>
        <w:t>ة أو الجامعة</w:t>
      </w:r>
      <w:r w:rsidRPr="00C61DCF">
        <w:rPr>
          <w:rFonts w:ascii="adwa-assalaf" w:hAnsi="adwa-assalaf" w:cs="adwa-assalaf"/>
          <w:sz w:val="36"/>
          <w:szCs w:val="36"/>
          <w:rtl/>
        </w:rPr>
        <w:t xml:space="preserve">، أو التغير في السلوك كالغضب </w:t>
      </w:r>
      <w:r w:rsidR="00F83615" w:rsidRPr="00C61DCF">
        <w:rPr>
          <w:rFonts w:ascii="adwa-assalaf" w:hAnsi="adwa-assalaf" w:cs="adwa-assalaf"/>
          <w:sz w:val="36"/>
          <w:szCs w:val="36"/>
          <w:rtl/>
        </w:rPr>
        <w:t xml:space="preserve">والانفعال </w:t>
      </w:r>
      <w:r w:rsidRPr="00C61DCF">
        <w:rPr>
          <w:rFonts w:ascii="adwa-assalaf" w:hAnsi="adwa-assalaf" w:cs="adwa-assalaf"/>
          <w:sz w:val="36"/>
          <w:szCs w:val="36"/>
          <w:rtl/>
        </w:rPr>
        <w:t>المفاجئ</w:t>
      </w:r>
      <w:r w:rsidR="00F83615" w:rsidRPr="00C61DCF">
        <w:rPr>
          <w:rFonts w:ascii="adwa-assalaf" w:hAnsi="adwa-assalaf" w:cs="adwa-assalaf"/>
          <w:sz w:val="36"/>
          <w:szCs w:val="36"/>
          <w:rtl/>
        </w:rPr>
        <w:t>،</w:t>
      </w:r>
      <w:r w:rsidRPr="00C61DCF">
        <w:rPr>
          <w:rFonts w:ascii="adwa-assalaf" w:hAnsi="adwa-assalaf" w:cs="adwa-assalaf"/>
          <w:sz w:val="36"/>
          <w:szCs w:val="36"/>
          <w:rtl/>
        </w:rPr>
        <w:t xml:space="preserve"> أو الرغبة في الانعزال عن الأسرة، تلك مؤشرات ينبغي التنبه لها. فإن وجدت ذلك </w:t>
      </w:r>
      <w:r w:rsidR="00F83615" w:rsidRPr="00C61DCF">
        <w:rPr>
          <w:rFonts w:ascii="adwa-assalaf" w:hAnsi="adwa-assalaf" w:cs="adwa-assalaf"/>
          <w:sz w:val="36"/>
          <w:szCs w:val="36"/>
          <w:rtl/>
        </w:rPr>
        <w:t>في ولدك،</w:t>
      </w:r>
      <w:r w:rsidR="00D00194" w:rsidRPr="00C61DCF">
        <w:rPr>
          <w:rFonts w:ascii="adwa-assalaf" w:hAnsi="adwa-assalaf" w:cs="adwa-assalaf" w:hint="cs"/>
          <w:sz w:val="36"/>
          <w:szCs w:val="36"/>
          <w:rtl/>
        </w:rPr>
        <w:t xml:space="preserve"> </w:t>
      </w:r>
      <w:r w:rsidRPr="00C61DCF">
        <w:rPr>
          <w:rFonts w:ascii="adwa-assalaf" w:hAnsi="adwa-assalaf" w:cs="adwa-assalaf"/>
          <w:sz w:val="36"/>
          <w:szCs w:val="36"/>
          <w:rtl/>
        </w:rPr>
        <w:t>وشككت أنه بدأ في التعاطي، ف</w:t>
      </w:r>
      <w:r w:rsidR="00FF7871" w:rsidRPr="00C61DCF">
        <w:rPr>
          <w:rFonts w:ascii="adwa-assalaf" w:hAnsi="adwa-assalaf" w:cs="adwa-assalaf"/>
          <w:sz w:val="36"/>
          <w:szCs w:val="36"/>
          <w:rtl/>
        </w:rPr>
        <w:t>تحدث معه</w:t>
      </w:r>
      <w:r w:rsidRPr="00C61DCF">
        <w:rPr>
          <w:rFonts w:ascii="adwa-assalaf" w:hAnsi="adwa-assalaf" w:cs="adwa-assalaf"/>
          <w:sz w:val="36"/>
          <w:szCs w:val="36"/>
          <w:rtl/>
        </w:rPr>
        <w:t>، و</w:t>
      </w:r>
      <w:r w:rsidR="00FF7871" w:rsidRPr="00C61DCF">
        <w:rPr>
          <w:rFonts w:ascii="adwa-assalaf" w:hAnsi="adwa-assalaf" w:cs="adwa-assalaf"/>
          <w:sz w:val="36"/>
          <w:szCs w:val="36"/>
          <w:rtl/>
        </w:rPr>
        <w:t>شجّع</w:t>
      </w:r>
      <w:r w:rsidR="00B667DC" w:rsidRPr="00C61DCF">
        <w:rPr>
          <w:rFonts w:ascii="adwa-assalaf" w:hAnsi="adwa-assalaf" w:cs="adwa-assalaf"/>
          <w:sz w:val="36"/>
          <w:szCs w:val="36"/>
          <w:rtl/>
        </w:rPr>
        <w:t>ه أن يكون</w:t>
      </w:r>
      <w:r w:rsidR="00FF7871" w:rsidRPr="00C61DCF">
        <w:rPr>
          <w:rFonts w:ascii="adwa-assalaf" w:hAnsi="adwa-assalaf" w:cs="adwa-assalaf"/>
          <w:sz w:val="36"/>
          <w:szCs w:val="36"/>
          <w:rtl/>
        </w:rPr>
        <w:t xml:space="preserve"> </w:t>
      </w:r>
      <w:r w:rsidR="00B667DC" w:rsidRPr="00C61DCF">
        <w:rPr>
          <w:rFonts w:ascii="adwa-assalaf" w:hAnsi="adwa-assalaf" w:cs="adwa-assalaf"/>
          <w:sz w:val="36"/>
          <w:szCs w:val="36"/>
          <w:rtl/>
        </w:rPr>
        <w:t>صادقا،</w:t>
      </w:r>
      <w:r w:rsidR="00D00194" w:rsidRPr="00C61DCF">
        <w:rPr>
          <w:rFonts w:ascii="adwa-assalaf" w:hAnsi="adwa-assalaf" w:cs="adwa-assalaf" w:hint="cs"/>
          <w:sz w:val="36"/>
          <w:szCs w:val="36"/>
          <w:rtl/>
        </w:rPr>
        <w:t xml:space="preserve"> </w:t>
      </w:r>
      <w:r w:rsidR="00FF7871" w:rsidRPr="00C61DCF">
        <w:rPr>
          <w:rFonts w:ascii="adwa-assalaf" w:hAnsi="adwa-assalaf" w:cs="adwa-assalaf"/>
          <w:sz w:val="36"/>
          <w:szCs w:val="36"/>
          <w:rtl/>
        </w:rPr>
        <w:t xml:space="preserve">تكلم بهدوء وصرح بأن كلامك نابع عن </w:t>
      </w:r>
      <w:r w:rsidR="00B667DC" w:rsidRPr="00C61DCF">
        <w:rPr>
          <w:rFonts w:ascii="adwa-assalaf" w:hAnsi="adwa-assalaf" w:cs="adwa-assalaf"/>
          <w:sz w:val="36"/>
          <w:szCs w:val="36"/>
          <w:rtl/>
        </w:rPr>
        <w:t xml:space="preserve">اهتمامك به وحبك </w:t>
      </w:r>
      <w:proofErr w:type="gramStart"/>
      <w:r w:rsidR="00B667DC" w:rsidRPr="00C61DCF">
        <w:rPr>
          <w:rFonts w:ascii="adwa-assalaf" w:hAnsi="adwa-assalaf" w:cs="adwa-assalaf"/>
          <w:sz w:val="36"/>
          <w:szCs w:val="36"/>
          <w:rtl/>
        </w:rPr>
        <w:t xml:space="preserve">له، </w:t>
      </w:r>
      <w:r w:rsidR="00FF7871" w:rsidRPr="00C61DCF">
        <w:rPr>
          <w:rFonts w:ascii="adwa-assalaf" w:hAnsi="adwa-assalaf" w:cs="adwa-assalaf"/>
          <w:sz w:val="36"/>
          <w:szCs w:val="36"/>
          <w:rtl/>
        </w:rPr>
        <w:t xml:space="preserve"> أكد</w:t>
      </w:r>
      <w:proofErr w:type="gramEnd"/>
      <w:r w:rsidR="00FF7871" w:rsidRPr="00C61DCF">
        <w:rPr>
          <w:rFonts w:ascii="adwa-assalaf" w:hAnsi="adwa-assalaf" w:cs="adwa-assalaf"/>
          <w:sz w:val="36"/>
          <w:szCs w:val="36"/>
          <w:rtl/>
        </w:rPr>
        <w:t xml:space="preserve"> على أن تعاطي المخدرات أمر خطير</w:t>
      </w:r>
      <w:r w:rsidRPr="00C61DCF">
        <w:rPr>
          <w:rFonts w:ascii="adwa-assalaf" w:hAnsi="adwa-assalaf" w:cs="adwa-assalaf"/>
          <w:sz w:val="36"/>
          <w:szCs w:val="36"/>
          <w:rtl/>
        </w:rPr>
        <w:t>،</w:t>
      </w:r>
      <w:r w:rsidR="00FF7871" w:rsidRPr="00C61DCF">
        <w:rPr>
          <w:rFonts w:ascii="adwa-assalaf" w:hAnsi="adwa-assalaf" w:cs="adwa-assalaf"/>
          <w:sz w:val="36"/>
          <w:szCs w:val="36"/>
          <w:rtl/>
        </w:rPr>
        <w:t xml:space="preserve"> لكنه لا يعني أن ابنك </w:t>
      </w:r>
      <w:r w:rsidRPr="00C61DCF">
        <w:rPr>
          <w:rFonts w:ascii="adwa-assalaf" w:hAnsi="adwa-assalaf" w:cs="adwa-assalaf"/>
          <w:sz w:val="36"/>
          <w:szCs w:val="36"/>
          <w:rtl/>
        </w:rPr>
        <w:t>شخص سيء منبوذ</w:t>
      </w:r>
      <w:r w:rsidR="00B667DC" w:rsidRPr="00C61DCF">
        <w:rPr>
          <w:rFonts w:ascii="adwa-assalaf" w:hAnsi="adwa-assalaf" w:cs="adwa-assalaf"/>
          <w:sz w:val="36"/>
          <w:szCs w:val="36"/>
          <w:rtl/>
        </w:rPr>
        <w:t xml:space="preserve">، </w:t>
      </w:r>
      <w:r w:rsidR="00FF7871" w:rsidRPr="00C61DCF">
        <w:rPr>
          <w:rFonts w:ascii="adwa-assalaf" w:hAnsi="adwa-assalaf" w:cs="adwa-assalaf"/>
          <w:sz w:val="36"/>
          <w:szCs w:val="36"/>
          <w:rtl/>
        </w:rPr>
        <w:t>تابع</w:t>
      </w:r>
      <w:r w:rsidR="00B667DC" w:rsidRPr="00C61DCF">
        <w:rPr>
          <w:rFonts w:ascii="adwa-assalaf" w:hAnsi="adwa-assalaf" w:cs="adwa-assalaf"/>
          <w:sz w:val="36"/>
          <w:szCs w:val="36"/>
          <w:rtl/>
        </w:rPr>
        <w:t>ه</w:t>
      </w:r>
      <w:r w:rsidR="00FF7871" w:rsidRPr="00C61DCF">
        <w:rPr>
          <w:rFonts w:ascii="adwa-assalaf" w:hAnsi="adwa-assalaf" w:cs="adwa-assalaf"/>
          <w:sz w:val="36"/>
          <w:szCs w:val="36"/>
          <w:rtl/>
        </w:rPr>
        <w:t xml:space="preserve"> بانتظام</w:t>
      </w:r>
      <w:r w:rsidR="00B667DC" w:rsidRPr="00C61DCF">
        <w:rPr>
          <w:rFonts w:ascii="adwa-assalaf" w:hAnsi="adwa-assalaf" w:cs="adwa-assalaf"/>
          <w:sz w:val="36"/>
          <w:szCs w:val="36"/>
          <w:rtl/>
        </w:rPr>
        <w:t xml:space="preserve"> و</w:t>
      </w:r>
      <w:r w:rsidR="00FF7871" w:rsidRPr="00C61DCF">
        <w:rPr>
          <w:rFonts w:ascii="adwa-assalaf" w:hAnsi="adwa-assalaf" w:cs="adwa-assalaf"/>
          <w:sz w:val="36"/>
          <w:szCs w:val="36"/>
          <w:rtl/>
        </w:rPr>
        <w:t>خصص مزيدًا من الوقت لقضائه مع</w:t>
      </w:r>
      <w:r w:rsidR="00B667DC" w:rsidRPr="00C61DCF">
        <w:rPr>
          <w:rFonts w:ascii="adwa-assalaf" w:hAnsi="adwa-assalaf" w:cs="adwa-assalaf"/>
          <w:sz w:val="36"/>
          <w:szCs w:val="36"/>
          <w:rtl/>
        </w:rPr>
        <w:t>ه، ولابأس بالاستعانة بعد الله بطلب ال</w:t>
      </w:r>
      <w:r w:rsidR="00FF7871" w:rsidRPr="00C61DCF">
        <w:rPr>
          <w:rFonts w:ascii="adwa-assalaf" w:hAnsi="adwa-assalaf" w:cs="adwa-assalaf"/>
          <w:sz w:val="36"/>
          <w:szCs w:val="36"/>
          <w:rtl/>
        </w:rPr>
        <w:t>مساعدة من متخصص</w:t>
      </w:r>
      <w:r w:rsidR="008A5513" w:rsidRPr="00C61DCF">
        <w:rPr>
          <w:rFonts w:ascii="adwa-assalaf" w:hAnsi="adwa-assalaf" w:cs="adwa-assalaf"/>
          <w:sz w:val="36"/>
          <w:szCs w:val="36"/>
          <w:rtl/>
        </w:rPr>
        <w:t xml:space="preserve"> في هذا المجال ، ولازم الدعاء والاستغفار.</w:t>
      </w:r>
    </w:p>
    <w:p w14:paraId="02465285" w14:textId="5CD8B216" w:rsidR="00293C3C" w:rsidRPr="00C61DCF" w:rsidRDefault="00F33F5A" w:rsidP="00D00194">
      <w:pPr>
        <w:jc w:val="both"/>
        <w:rPr>
          <w:rFonts w:ascii="adwa-assalaf" w:hAnsi="adwa-assalaf" w:cs="adwa-assalaf"/>
          <w:sz w:val="36"/>
          <w:szCs w:val="36"/>
          <w:rtl/>
        </w:rPr>
      </w:pPr>
      <w:r w:rsidRPr="00C61DCF">
        <w:rPr>
          <w:rFonts w:ascii="adwa-assalaf" w:hAnsi="adwa-assalaf" w:cs="adwa-assalaf"/>
          <w:sz w:val="36"/>
          <w:szCs w:val="36"/>
          <w:rtl/>
        </w:rPr>
        <w:t xml:space="preserve">أخي المتعاطي: يا من ابتليت بهذه البلية ، تذكر أنك من سعى لها ، وبقدميك انزلقت فيها ، فلا تيأسن من العافية ، ولا تقنطن من الرحمة، </w:t>
      </w:r>
      <w:r w:rsidR="00D00194" w:rsidRPr="00C61DCF">
        <w:rPr>
          <w:rFonts w:ascii="adwa-assalaf" w:hAnsi="adwa-assalaf" w:cs="adwa-assalaf"/>
          <w:sz w:val="36"/>
          <w:szCs w:val="36"/>
          <w:rtl/>
        </w:rPr>
        <w:t>اعزم على التوبة، والجأ الى الله</w:t>
      </w:r>
      <w:r w:rsidRPr="00C61DCF">
        <w:rPr>
          <w:rFonts w:ascii="adwa-assalaf" w:hAnsi="adwa-assalaf" w:cs="adwa-assalaf"/>
          <w:sz w:val="36"/>
          <w:szCs w:val="36"/>
          <w:rtl/>
        </w:rPr>
        <w:t>، وارفع إليه أكفك، أدعه بصدق أن يعافيك، واطلبه من كل قلبك أن يزيل</w:t>
      </w:r>
      <w:r w:rsidR="00ED48DE" w:rsidRPr="00C61DCF">
        <w:rPr>
          <w:rFonts w:ascii="adwa-assalaf" w:hAnsi="adwa-assalaf" w:cs="adwa-assalaf"/>
          <w:sz w:val="36"/>
          <w:szCs w:val="36"/>
          <w:rtl/>
        </w:rPr>
        <w:t>،</w:t>
      </w:r>
      <w:r w:rsidRPr="00C61DCF">
        <w:rPr>
          <w:rFonts w:ascii="adwa-assalaf" w:hAnsi="adwa-assalaf" w:cs="adwa-assalaf"/>
          <w:sz w:val="36"/>
          <w:szCs w:val="36"/>
          <w:rtl/>
        </w:rPr>
        <w:t xml:space="preserve"> همك ويفرج كربتك، فهو أرحم بك من أبيك وأمك،</w:t>
      </w:r>
      <w:r w:rsidR="00D00194" w:rsidRPr="00C61DCF">
        <w:rPr>
          <w:rFonts w:ascii="adwa-assalaf" w:hAnsi="adwa-assalaf" w:cs="adwa-assalaf" w:hint="cs"/>
          <w:sz w:val="36"/>
          <w:szCs w:val="36"/>
          <w:rtl/>
        </w:rPr>
        <w:t xml:space="preserve"> </w:t>
      </w:r>
      <w:r w:rsidR="00B47A85" w:rsidRPr="00C61DCF">
        <w:rPr>
          <w:rFonts w:ascii="adwa-assalaf" w:hAnsi="adwa-assalaf" w:cs="adwa-assalaf"/>
          <w:sz w:val="36"/>
          <w:szCs w:val="36"/>
          <w:rtl/>
        </w:rPr>
        <w:t xml:space="preserve">من لجأ إليه آواه، ومن توكل عليه كفاه، </w:t>
      </w:r>
      <w:r w:rsidRPr="00C61DCF">
        <w:rPr>
          <w:rFonts w:ascii="adwa-assalaf" w:hAnsi="adwa-assalaf" w:cs="adwa-assalaf"/>
          <w:sz w:val="36"/>
          <w:szCs w:val="36"/>
          <w:rtl/>
        </w:rPr>
        <w:t xml:space="preserve"> </w:t>
      </w:r>
      <w:r w:rsidR="00B47A85" w:rsidRPr="00C61DCF">
        <w:rPr>
          <w:rFonts w:ascii="adwa-assalaf" w:hAnsi="adwa-assalaf" w:cs="adwa-assalaf"/>
          <w:sz w:val="36"/>
          <w:szCs w:val="36"/>
          <w:rtl/>
        </w:rPr>
        <w:t xml:space="preserve">يعفو ويصفح ، وبتوبة عبده يفرح </w:t>
      </w:r>
      <w:r w:rsidR="00D00194" w:rsidRPr="00C61DCF">
        <w:rPr>
          <w:rFonts w:ascii="Lotus Linotype" w:hAnsi="Lotus Linotype" w:cs="Lotus Linotype"/>
          <w:color w:val="008000"/>
          <w:sz w:val="36"/>
          <w:szCs w:val="36"/>
          <w:rtl/>
        </w:rPr>
        <w:t>﴿</w:t>
      </w:r>
      <w:r w:rsidR="00ED48DE" w:rsidRPr="00C61DCF">
        <w:rPr>
          <w:rFonts w:ascii="adwa-assalaf" w:hAnsi="adwa-assalaf" w:cs="adwa-assalaf"/>
          <w:color w:val="008000"/>
          <w:sz w:val="36"/>
          <w:szCs w:val="36"/>
          <w:rtl/>
        </w:rPr>
        <w:t xml:space="preserve">قُلْ يَا عِبَادِيَ الَّذِينَ أَسْرَفُوا عَلَى أَنْفُسِهِمْ لَا تَقْنَطُوا مِنْ رَحْمَةِ اللَّهِ إِنَّ اللَّهَ يَغْفِرُ الذُّنُوبَ جَمِيعًا إِنَّهُ هُوَ الْغَفُورُ الرَّحِيمُ </w:t>
      </w:r>
      <w:r w:rsidR="00D00194" w:rsidRPr="00C61DCF">
        <w:rPr>
          <w:rFonts w:ascii="adwa-assalaf" w:hAnsi="adwa-assalaf" w:cs="adwa-assalaf" w:hint="cs"/>
          <w:color w:val="008000"/>
          <w:sz w:val="36"/>
          <w:szCs w:val="36"/>
          <w:rtl/>
        </w:rPr>
        <w:t>*</w:t>
      </w:r>
      <w:r w:rsidR="00ED48DE" w:rsidRPr="00C61DCF">
        <w:rPr>
          <w:rFonts w:ascii="adwa-assalaf" w:hAnsi="adwa-assalaf" w:cs="adwa-assalaf"/>
          <w:color w:val="008000"/>
          <w:sz w:val="36"/>
          <w:szCs w:val="36"/>
          <w:rtl/>
        </w:rPr>
        <w:t xml:space="preserve"> وَأَنِيبُوا إِلَى رَبِّكُمْ وَأَسْلِمُوا لَهُ مِنْ قَبْلِ أَنْ يَأْتِيَكُمُ الْعَذَابُ ثُمَّ لَا تُنْصَرُونَ</w:t>
      </w:r>
      <w:r w:rsidR="00D00194" w:rsidRPr="00C61DCF">
        <w:rPr>
          <w:rFonts w:ascii="Lotus Linotype" w:hAnsi="Lotus Linotype" w:cs="Lotus Linotype"/>
          <w:color w:val="008000"/>
          <w:sz w:val="36"/>
          <w:szCs w:val="36"/>
          <w:rtl/>
        </w:rPr>
        <w:t>﴾</w:t>
      </w:r>
      <w:r w:rsidR="00D00194" w:rsidRPr="00C61DCF">
        <w:rPr>
          <w:rFonts w:ascii="Lotus Linotype" w:hAnsi="Lotus Linotype" w:cs="Lotus Linotype" w:hint="cs"/>
          <w:sz w:val="36"/>
          <w:szCs w:val="36"/>
          <w:rtl/>
        </w:rPr>
        <w:t>.</w:t>
      </w:r>
    </w:p>
    <w:sectPr w:rsidR="00293C3C" w:rsidRPr="00C61DCF" w:rsidSect="00D00194">
      <w:headerReference w:type="default" r:id="rId6"/>
      <w:pgSz w:w="11906" w:h="16838"/>
      <w:pgMar w:top="1138" w:right="1138" w:bottom="1138" w:left="113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C858" w14:textId="77777777" w:rsidR="00CB2CF8" w:rsidRDefault="00CB2CF8" w:rsidP="001949DA">
      <w:pPr>
        <w:spacing w:after="0" w:line="240" w:lineRule="auto"/>
      </w:pPr>
      <w:r>
        <w:separator/>
      </w:r>
    </w:p>
  </w:endnote>
  <w:endnote w:type="continuationSeparator" w:id="0">
    <w:p w14:paraId="780A5172" w14:textId="77777777" w:rsidR="00CB2CF8" w:rsidRDefault="00CB2CF8" w:rsidP="0019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40244" w14:textId="77777777" w:rsidR="00CB2CF8" w:rsidRDefault="00CB2CF8" w:rsidP="001949DA">
      <w:pPr>
        <w:spacing w:after="0" w:line="240" w:lineRule="auto"/>
      </w:pPr>
      <w:r>
        <w:separator/>
      </w:r>
    </w:p>
  </w:footnote>
  <w:footnote w:type="continuationSeparator" w:id="0">
    <w:p w14:paraId="22985CD0" w14:textId="77777777" w:rsidR="00CB2CF8" w:rsidRDefault="00CB2CF8" w:rsidP="0019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4626698"/>
      <w:docPartObj>
        <w:docPartGallery w:val="Page Numbers (Top of Page)"/>
        <w:docPartUnique/>
      </w:docPartObj>
    </w:sdtPr>
    <w:sdtEndPr/>
    <w:sdtContent>
      <w:p w14:paraId="47B1201A" w14:textId="52785143" w:rsidR="001949DA" w:rsidRDefault="001949DA">
        <w:pPr>
          <w:pStyle w:val="a3"/>
          <w:jc w:val="right"/>
        </w:pPr>
        <w:r>
          <w:fldChar w:fldCharType="begin"/>
        </w:r>
        <w:r>
          <w:instrText>PAGE   \* MERGEFORMAT</w:instrText>
        </w:r>
        <w:r>
          <w:fldChar w:fldCharType="separate"/>
        </w:r>
        <w:r w:rsidR="00C61DCF" w:rsidRPr="00C61DCF">
          <w:rPr>
            <w:noProof/>
            <w:rtl/>
            <w:lang w:val="ar-SA"/>
          </w:rPr>
          <w:t>1</w:t>
        </w:r>
        <w:r>
          <w:fldChar w:fldCharType="end"/>
        </w:r>
      </w:p>
    </w:sdtContent>
  </w:sdt>
  <w:p w14:paraId="1DFACFAF" w14:textId="77777777" w:rsidR="001949DA" w:rsidRDefault="001949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AD"/>
    <w:rsid w:val="001949DA"/>
    <w:rsid w:val="00253229"/>
    <w:rsid w:val="00293C3C"/>
    <w:rsid w:val="002D6679"/>
    <w:rsid w:val="002F3225"/>
    <w:rsid w:val="00334E13"/>
    <w:rsid w:val="00362080"/>
    <w:rsid w:val="003665A9"/>
    <w:rsid w:val="00401AA7"/>
    <w:rsid w:val="00443607"/>
    <w:rsid w:val="004E16E5"/>
    <w:rsid w:val="00607D5C"/>
    <w:rsid w:val="006D6B5A"/>
    <w:rsid w:val="006E6937"/>
    <w:rsid w:val="00730F66"/>
    <w:rsid w:val="008A5513"/>
    <w:rsid w:val="008B3284"/>
    <w:rsid w:val="008C61B5"/>
    <w:rsid w:val="008D07D9"/>
    <w:rsid w:val="009B6888"/>
    <w:rsid w:val="009F71F1"/>
    <w:rsid w:val="00A22C48"/>
    <w:rsid w:val="00AE737F"/>
    <w:rsid w:val="00B47A85"/>
    <w:rsid w:val="00B667DC"/>
    <w:rsid w:val="00C61DCF"/>
    <w:rsid w:val="00C90D4C"/>
    <w:rsid w:val="00CB2CF8"/>
    <w:rsid w:val="00D00194"/>
    <w:rsid w:val="00D32889"/>
    <w:rsid w:val="00D9405C"/>
    <w:rsid w:val="00E4078E"/>
    <w:rsid w:val="00E656BC"/>
    <w:rsid w:val="00E974AD"/>
    <w:rsid w:val="00ED48DE"/>
    <w:rsid w:val="00F064A1"/>
    <w:rsid w:val="00F33F5A"/>
    <w:rsid w:val="00F76DB6"/>
    <w:rsid w:val="00F83615"/>
    <w:rsid w:val="00F920D6"/>
    <w:rsid w:val="00FF7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49476"/>
  <w15:chartTrackingRefBased/>
  <w15:docId w15:val="{881E1F3F-BDAE-4C56-84E5-F22A7758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9DA"/>
    <w:pPr>
      <w:tabs>
        <w:tab w:val="center" w:pos="4153"/>
        <w:tab w:val="right" w:pos="8306"/>
      </w:tabs>
      <w:spacing w:after="0" w:line="240" w:lineRule="auto"/>
    </w:pPr>
  </w:style>
  <w:style w:type="character" w:customStyle="1" w:styleId="Char">
    <w:name w:val="رأس الصفحة Char"/>
    <w:basedOn w:val="a0"/>
    <w:link w:val="a3"/>
    <w:uiPriority w:val="99"/>
    <w:rsid w:val="001949DA"/>
  </w:style>
  <w:style w:type="paragraph" w:styleId="a4">
    <w:name w:val="footer"/>
    <w:basedOn w:val="a"/>
    <w:link w:val="Char0"/>
    <w:uiPriority w:val="99"/>
    <w:unhideWhenUsed/>
    <w:rsid w:val="001949DA"/>
    <w:pPr>
      <w:tabs>
        <w:tab w:val="center" w:pos="4153"/>
        <w:tab w:val="right" w:pos="8306"/>
      </w:tabs>
      <w:spacing w:after="0" w:line="240" w:lineRule="auto"/>
    </w:pPr>
  </w:style>
  <w:style w:type="character" w:customStyle="1" w:styleId="Char0">
    <w:name w:val="تذييل الصفحة Char"/>
    <w:basedOn w:val="a0"/>
    <w:link w:val="a4"/>
    <w:uiPriority w:val="99"/>
    <w:rsid w:val="0019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3</Pages>
  <Words>680</Words>
  <Characters>3881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albadry</cp:lastModifiedBy>
  <cp:revision>35</cp:revision>
  <dcterms:created xsi:type="dcterms:W3CDTF">2021-10-07T07:00:00Z</dcterms:created>
  <dcterms:modified xsi:type="dcterms:W3CDTF">2021-10-16T16:49:00Z</dcterms:modified>
</cp:coreProperties>
</file>