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EA69D" w14:textId="10809778" w:rsidR="00362080" w:rsidRPr="00E400BD" w:rsidRDefault="00D3669E" w:rsidP="00AD4AB2">
      <w:pPr>
        <w:jc w:val="center"/>
        <w:rPr>
          <w:rFonts w:ascii="adwa-assalaf" w:hAnsi="adwa-assalaf" w:cs="adwa-assalaf"/>
          <w:sz w:val="40"/>
          <w:szCs w:val="40"/>
          <w:rtl/>
        </w:rPr>
      </w:pPr>
      <w:bookmarkStart w:id="0" w:name="_GoBack"/>
      <w:bookmarkEnd w:id="0"/>
      <w:r w:rsidRPr="00E400BD">
        <w:rPr>
          <w:rFonts w:ascii="adwa-assalaf" w:hAnsi="adwa-assalaf" w:cs="adwa-assalaf"/>
          <w:sz w:val="40"/>
          <w:szCs w:val="40"/>
          <w:rtl/>
        </w:rPr>
        <w:t>بسم الله الرحمن الرحيم</w:t>
      </w:r>
    </w:p>
    <w:p w14:paraId="303F898C" w14:textId="17849AF4" w:rsidR="00D3669E" w:rsidRPr="00E400BD" w:rsidRDefault="00D3669E" w:rsidP="00AD4AB2">
      <w:pPr>
        <w:jc w:val="center"/>
        <w:rPr>
          <w:rFonts w:ascii="adwa-assalaf" w:hAnsi="adwa-assalaf" w:cs="adwa-assalaf"/>
          <w:sz w:val="40"/>
          <w:szCs w:val="40"/>
          <w:rtl/>
        </w:rPr>
      </w:pPr>
      <w:r w:rsidRPr="00E400BD">
        <w:rPr>
          <w:rFonts w:ascii="adwa-assalaf" w:hAnsi="adwa-assalaf" w:cs="adwa-assalaf"/>
          <w:sz w:val="40"/>
          <w:szCs w:val="40"/>
          <w:rtl/>
        </w:rPr>
        <w:t>التحذير من بدعة المولد النبوي                               9/3/1443هـ</w:t>
      </w:r>
    </w:p>
    <w:p w14:paraId="74789552" w14:textId="5B78D753" w:rsidR="000A0BF9" w:rsidRPr="00E400BD" w:rsidRDefault="00D3669E" w:rsidP="00E400BD">
      <w:pPr>
        <w:jc w:val="both"/>
        <w:rPr>
          <w:rFonts w:ascii="adwa-assalaf" w:hAnsi="adwa-assalaf" w:cs="adwa-assalaf"/>
          <w:sz w:val="40"/>
          <w:szCs w:val="40"/>
          <w:rtl/>
        </w:rPr>
      </w:pPr>
      <w:r w:rsidRPr="00E400BD">
        <w:rPr>
          <w:rFonts w:ascii="adwa-assalaf" w:hAnsi="adwa-assalaf" w:cs="adwa-assalaf"/>
          <w:sz w:val="40"/>
          <w:szCs w:val="40"/>
          <w:rtl/>
        </w:rPr>
        <w:t>أمَّا بعد: فإنَّ مِن أصول الإيمان المقرَّرة، وواجباته المعتبرة، وجوب تقديم حبِّ الله وحب رسوله ﷺ على كل محبوب.</w:t>
      </w:r>
      <w:r w:rsidR="000A0BF9" w:rsidRPr="00E400BD">
        <w:rPr>
          <w:rFonts w:ascii="adwa-assalaf" w:hAnsi="adwa-assalaf" w:cs="adwa-assalaf"/>
          <w:sz w:val="40"/>
          <w:szCs w:val="40"/>
          <w:rtl/>
        </w:rPr>
        <w:t xml:space="preserve"> </w:t>
      </w:r>
    </w:p>
    <w:p w14:paraId="7E15DB65" w14:textId="36A1D439" w:rsidR="00264F8A" w:rsidRPr="00E400BD" w:rsidRDefault="000A0BF9" w:rsidP="00E400BD">
      <w:pPr>
        <w:jc w:val="both"/>
        <w:rPr>
          <w:rFonts w:ascii="adwa-assalaf" w:hAnsi="adwa-assalaf" w:cs="adwa-assalaf"/>
          <w:sz w:val="40"/>
          <w:szCs w:val="40"/>
          <w:rtl/>
        </w:rPr>
      </w:pPr>
      <w:r w:rsidRPr="00E400BD">
        <w:rPr>
          <w:rFonts w:ascii="adwa-assalaf" w:hAnsi="adwa-assalaf" w:cs="adwa-assalaf"/>
          <w:sz w:val="40"/>
          <w:szCs w:val="40"/>
          <w:rtl/>
        </w:rPr>
        <w:t xml:space="preserve">أيها المسلمون : </w:t>
      </w:r>
      <w:r w:rsidR="00D3669E" w:rsidRPr="00E400BD">
        <w:rPr>
          <w:rFonts w:ascii="adwa-assalaf" w:hAnsi="adwa-assalaf" w:cs="adwa-assalaf"/>
          <w:sz w:val="40"/>
          <w:szCs w:val="40"/>
          <w:rtl/>
        </w:rPr>
        <w:t>محبة رسول الله ﷺ وصفٌ لازمٌ للإيمان، فلا يستقرُّ في القلب إيمانٌ لِمَن لم يحب رسول الله ﷺ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، فقد قال جل في علاه </w:t>
      </w:r>
      <w:r w:rsidR="00E400BD" w:rsidRPr="00E400BD">
        <w:rPr>
          <w:rFonts w:ascii="Lotus Linotype" w:hAnsi="Lotus Linotype" w:cs="Lotus Linotype"/>
          <w:color w:val="008000"/>
          <w:sz w:val="40"/>
          <w:szCs w:val="40"/>
          <w:rtl/>
        </w:rPr>
        <w:t>﴿</w:t>
      </w:r>
      <w:r w:rsidRPr="00E400BD">
        <w:rPr>
          <w:rFonts w:ascii="adwa-assalaf" w:hAnsi="adwa-assalaf" w:cs="adwa-assalaf"/>
          <w:color w:val="008000"/>
          <w:sz w:val="40"/>
          <w:szCs w:val="40"/>
          <w:rtl/>
        </w:rPr>
        <w:t>ق</w:t>
      </w:r>
      <w:r w:rsidR="00D3669E"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ُلْ إِن كَانَ آبَاؤُكُمْ وَأَبْنَاؤُكُمْ وَإِخْوَانُكُمْ وَأَزْوَاجُكُمْ وَعَشِيرَتُكُمْ وَأَمْوَالٌ اقْتَرَفْتُمُوهَا وَتِجَارَةٌ تَخْشَوْنَ كَسَادَهَا وَمَسَاكِنُ تَرْضَوْنَهَا أَحَبَّ إِلَيْكُم مِّنَ اللَّهِ وَرَسُولِهِ وَجِهَادٍ فِي سَبِيلِهِ فَتَرَبَّصُوا </w:t>
      </w:r>
      <w:proofErr w:type="spellStart"/>
      <w:r w:rsidR="00D3669E" w:rsidRPr="00E400BD">
        <w:rPr>
          <w:rFonts w:ascii="adwa-assalaf" w:hAnsi="adwa-assalaf" w:cs="adwa-assalaf"/>
          <w:color w:val="008000"/>
          <w:sz w:val="40"/>
          <w:szCs w:val="40"/>
          <w:rtl/>
        </w:rPr>
        <w:t>حَتَّىٰ</w:t>
      </w:r>
      <w:proofErr w:type="spellEnd"/>
      <w:r w:rsidR="00D3669E"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 يَأْتِيَ اللَّهُ بِأَمْرِهِ </w:t>
      </w:r>
      <w:r w:rsidR="00D3669E" w:rsidRPr="00E400BD">
        <w:rPr>
          <w:rFonts w:ascii="Times New Roman" w:hAnsi="Times New Roman" w:cs="Times New Roman" w:hint="cs"/>
          <w:color w:val="008000"/>
          <w:sz w:val="40"/>
          <w:szCs w:val="40"/>
          <w:rtl/>
        </w:rPr>
        <w:t>ۗ</w:t>
      </w:r>
      <w:r w:rsidR="00D3669E"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 </w:t>
      </w:r>
      <w:r w:rsidR="00D3669E" w:rsidRPr="00E400BD">
        <w:rPr>
          <w:rFonts w:ascii="adwa-assalaf" w:hAnsi="adwa-assalaf" w:cs="adwa-assalaf" w:hint="cs"/>
          <w:color w:val="008000"/>
          <w:sz w:val="40"/>
          <w:szCs w:val="40"/>
          <w:rtl/>
        </w:rPr>
        <w:t>وَاللَّهُ</w:t>
      </w:r>
      <w:r w:rsidR="00D3669E"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 </w:t>
      </w:r>
      <w:r w:rsidR="00D3669E" w:rsidRPr="00E400BD">
        <w:rPr>
          <w:rFonts w:ascii="adwa-assalaf" w:hAnsi="adwa-assalaf" w:cs="adwa-assalaf" w:hint="cs"/>
          <w:color w:val="008000"/>
          <w:sz w:val="40"/>
          <w:szCs w:val="40"/>
          <w:rtl/>
        </w:rPr>
        <w:t>لَا</w:t>
      </w:r>
      <w:r w:rsidR="00D3669E"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 </w:t>
      </w:r>
      <w:r w:rsidR="00D3669E" w:rsidRPr="00E400BD">
        <w:rPr>
          <w:rFonts w:ascii="adwa-assalaf" w:hAnsi="adwa-assalaf" w:cs="adwa-assalaf" w:hint="cs"/>
          <w:color w:val="008000"/>
          <w:sz w:val="40"/>
          <w:szCs w:val="40"/>
          <w:rtl/>
        </w:rPr>
        <w:t>يَهْدِي</w:t>
      </w:r>
      <w:r w:rsidR="00D3669E"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 </w:t>
      </w:r>
      <w:r w:rsidR="00D3669E" w:rsidRPr="00E400BD">
        <w:rPr>
          <w:rFonts w:ascii="adwa-assalaf" w:hAnsi="adwa-assalaf" w:cs="adwa-assalaf" w:hint="cs"/>
          <w:color w:val="008000"/>
          <w:sz w:val="40"/>
          <w:szCs w:val="40"/>
          <w:rtl/>
        </w:rPr>
        <w:t>الْقَوْمَ</w:t>
      </w:r>
      <w:r w:rsidR="00D3669E"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 </w:t>
      </w:r>
      <w:r w:rsidR="00D3669E" w:rsidRPr="00E400BD">
        <w:rPr>
          <w:rFonts w:ascii="adwa-assalaf" w:hAnsi="adwa-assalaf" w:cs="adwa-assalaf" w:hint="cs"/>
          <w:color w:val="008000"/>
          <w:sz w:val="40"/>
          <w:szCs w:val="40"/>
          <w:rtl/>
        </w:rPr>
        <w:t>الْفَاسِقِينَ</w:t>
      </w:r>
      <w:r w:rsidR="00E400BD" w:rsidRPr="00E400BD">
        <w:rPr>
          <w:rFonts w:ascii="Lotus Linotype" w:hAnsi="Lotus Linotype" w:cs="Lotus Linotype"/>
          <w:color w:val="008000"/>
          <w:sz w:val="40"/>
          <w:szCs w:val="40"/>
          <w:rtl/>
        </w:rPr>
        <w:t>﴾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 و</w:t>
      </w:r>
      <w:r w:rsidR="00D3669E" w:rsidRPr="00E400BD">
        <w:rPr>
          <w:rFonts w:ascii="adwa-assalaf" w:hAnsi="adwa-assalaf" w:cs="adwa-assalaf"/>
          <w:sz w:val="40"/>
          <w:szCs w:val="40"/>
          <w:rtl/>
        </w:rPr>
        <w:t xml:space="preserve"> قال النبي ﷺ: </w:t>
      </w:r>
      <w:r w:rsidR="00E400BD" w:rsidRPr="00E400BD">
        <w:rPr>
          <w:rFonts w:ascii="adwa-assalaf" w:hAnsi="adwa-assalaf" w:cs="adwa-assalaf" w:hint="cs"/>
          <w:color w:val="0000FF"/>
          <w:sz w:val="40"/>
          <w:szCs w:val="40"/>
          <w:rtl/>
        </w:rPr>
        <w:t>«</w:t>
      </w:r>
      <w:r w:rsidR="00D3669E" w:rsidRPr="00E400BD">
        <w:rPr>
          <w:rFonts w:ascii="adwa-assalaf" w:hAnsi="adwa-assalaf" w:cs="adwa-assalaf"/>
          <w:color w:val="0000FF"/>
          <w:sz w:val="40"/>
          <w:szCs w:val="40"/>
          <w:rtl/>
        </w:rPr>
        <w:t>لاَ يُؤْمِنُ أَحَدُكُمْ حَتَّى أَكُونَ أَحَبَّ إِلَيْهِ مِنْ وَالِدِهِ وَوَلَدِهِ وَالنَّاسِ أَجْمَعِينَ</w:t>
      </w:r>
      <w:r w:rsidR="00E400BD" w:rsidRPr="00E400BD">
        <w:rPr>
          <w:rFonts w:ascii="adwa-assalaf" w:hAnsi="adwa-assalaf" w:cs="adwa-assalaf" w:hint="cs"/>
          <w:color w:val="0000FF"/>
          <w:sz w:val="40"/>
          <w:szCs w:val="40"/>
          <w:rtl/>
        </w:rPr>
        <w:t>»</w:t>
      </w:r>
      <w:r w:rsidR="00D3669E" w:rsidRPr="00E400BD">
        <w:rPr>
          <w:rFonts w:ascii="adwa-assalaf" w:hAnsi="adwa-assalaf" w:cs="adwa-assalaf"/>
          <w:sz w:val="40"/>
          <w:szCs w:val="40"/>
          <w:rtl/>
        </w:rPr>
        <w:t xml:space="preserve"> متفق عليه.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 فحب </w:t>
      </w:r>
      <w:r w:rsidR="00D3669E" w:rsidRPr="00E400BD">
        <w:rPr>
          <w:rFonts w:ascii="adwa-assalaf" w:hAnsi="adwa-assalaf" w:cs="adwa-assalaf"/>
          <w:sz w:val="40"/>
          <w:szCs w:val="40"/>
          <w:rtl/>
        </w:rPr>
        <w:t>الرسول ﷺ مِن واجبات الإيمان، فمن أخلَّ بها فقد أخل بواجب مِن واجبات الإيمان التي لا يتم الإيمان بدونها.</w:t>
      </w:r>
      <w:r w:rsidR="006D3902" w:rsidRPr="00E400BD">
        <w:rPr>
          <w:rFonts w:ascii="adwa-assalaf" w:hAnsi="adwa-assalaf" w:cs="adwa-assalaf"/>
          <w:sz w:val="40"/>
          <w:szCs w:val="40"/>
          <w:rtl/>
        </w:rPr>
        <w:t xml:space="preserve"> واسمع إلى </w:t>
      </w:r>
      <w:r w:rsidR="00D3669E" w:rsidRPr="00E400BD">
        <w:rPr>
          <w:rFonts w:ascii="adwa-assalaf" w:hAnsi="adwa-assalaf" w:cs="adwa-assalaf"/>
          <w:sz w:val="40"/>
          <w:szCs w:val="40"/>
          <w:rtl/>
        </w:rPr>
        <w:t xml:space="preserve">ما رواه البخاري عن عَبْدَ اللَّهِ بْنَ هِشَامٍ قَالَ: كُنَّا مَعَ </w:t>
      </w:r>
      <w:proofErr w:type="spellStart"/>
      <w:r w:rsidR="00D3669E" w:rsidRPr="00E400BD">
        <w:rPr>
          <w:rFonts w:ascii="adwa-assalaf" w:hAnsi="adwa-assalaf" w:cs="adwa-assalaf"/>
          <w:sz w:val="40"/>
          <w:szCs w:val="40"/>
          <w:rtl/>
        </w:rPr>
        <w:t>النَّبِىِّ</w:t>
      </w:r>
      <w:proofErr w:type="spellEnd"/>
      <w:r w:rsidR="00D3669E" w:rsidRPr="00E400BD">
        <w:rPr>
          <w:rFonts w:ascii="adwa-assalaf" w:hAnsi="adwa-assalaf" w:cs="adwa-assalaf"/>
          <w:sz w:val="40"/>
          <w:szCs w:val="40"/>
          <w:rtl/>
        </w:rPr>
        <w:t xml:space="preserve"> صلى الله عليه وسلم وَهْوَ آخِذٌ بِيَدِ عُمَرَ بْنِ الْخَطَّابِ، فَقَالَ لَهُ عُمَرُ: يَا رَسُولَ اللَّهِ! لأَنْتَ أَحَبُّ إِلَىَّ مِنْ كُلِّ شَ</w:t>
      </w:r>
      <w:r w:rsidR="00E400BD">
        <w:rPr>
          <w:rFonts w:ascii="adwa-assalaf" w:hAnsi="adwa-assalaf" w:cs="adwa-assalaf" w:hint="cs"/>
          <w:sz w:val="40"/>
          <w:szCs w:val="40"/>
          <w:rtl/>
        </w:rPr>
        <w:t>ي</w:t>
      </w:r>
      <w:r w:rsidR="00D3669E" w:rsidRPr="00E400BD">
        <w:rPr>
          <w:rFonts w:ascii="adwa-assalaf" w:hAnsi="adwa-assalaf" w:cs="adwa-assalaf"/>
          <w:sz w:val="40"/>
          <w:szCs w:val="40"/>
          <w:rtl/>
        </w:rPr>
        <w:t xml:space="preserve">ْءٍ إِلاَّ مِنْ نَفْسِى، فَقَالَ </w:t>
      </w:r>
      <w:proofErr w:type="spellStart"/>
      <w:r w:rsidR="00D3669E" w:rsidRPr="00E400BD">
        <w:rPr>
          <w:rFonts w:ascii="adwa-assalaf" w:hAnsi="adwa-assalaf" w:cs="adwa-assalaf"/>
          <w:sz w:val="40"/>
          <w:szCs w:val="40"/>
          <w:rtl/>
        </w:rPr>
        <w:t>النَّبِىُّ</w:t>
      </w:r>
      <w:proofErr w:type="spellEnd"/>
      <w:r w:rsidR="00D3669E" w:rsidRPr="00E400BD">
        <w:rPr>
          <w:rFonts w:ascii="adwa-assalaf" w:hAnsi="adwa-assalaf" w:cs="adwa-assalaf"/>
          <w:sz w:val="40"/>
          <w:szCs w:val="40"/>
          <w:rtl/>
        </w:rPr>
        <w:t xml:space="preserve"> ﷺ: </w:t>
      </w:r>
      <w:r w:rsidR="00E400BD" w:rsidRPr="00E400BD">
        <w:rPr>
          <w:rFonts w:ascii="adwa-assalaf" w:hAnsi="adwa-assalaf" w:cs="adwa-assalaf" w:hint="cs"/>
          <w:color w:val="0000FF"/>
          <w:sz w:val="40"/>
          <w:szCs w:val="40"/>
          <w:rtl/>
        </w:rPr>
        <w:t>«</w:t>
      </w:r>
      <w:r w:rsidR="00D3669E" w:rsidRPr="00E400BD">
        <w:rPr>
          <w:rFonts w:ascii="adwa-assalaf" w:hAnsi="adwa-assalaf" w:cs="adwa-assalaf"/>
          <w:color w:val="0000FF"/>
          <w:sz w:val="40"/>
          <w:szCs w:val="40"/>
          <w:rtl/>
        </w:rPr>
        <w:t>لاَ، وَالَّذِى نَفْسِى بِيَدِهِ! حَتَّى أَكُونَ أَحَبَّ إِلَيْكَ مِنْ نَفْسِكَ</w:t>
      </w:r>
      <w:r w:rsidR="00E400BD" w:rsidRPr="00E400BD">
        <w:rPr>
          <w:rFonts w:ascii="adwa-assalaf" w:hAnsi="adwa-assalaf" w:cs="adwa-assalaf" w:hint="cs"/>
          <w:color w:val="0000FF"/>
          <w:sz w:val="40"/>
          <w:szCs w:val="40"/>
          <w:rtl/>
        </w:rPr>
        <w:t>»</w:t>
      </w:r>
      <w:r w:rsidR="00D3669E" w:rsidRPr="00E400BD">
        <w:rPr>
          <w:rFonts w:ascii="adwa-assalaf" w:hAnsi="adwa-assalaf" w:cs="adwa-assalaf"/>
          <w:sz w:val="40"/>
          <w:szCs w:val="40"/>
          <w:rtl/>
        </w:rPr>
        <w:t xml:space="preserve">، فَقَالَ لَهُ عُمَرُ: فَإِنَّهُ الآنَ، وَاللَّهِ! لأَنْتَ أَحَبُّ إِلَىَّ مِنْ نَفْسِى، فَقَالَ </w:t>
      </w:r>
      <w:proofErr w:type="spellStart"/>
      <w:r w:rsidR="00D3669E" w:rsidRPr="00E400BD">
        <w:rPr>
          <w:rFonts w:ascii="adwa-assalaf" w:hAnsi="adwa-assalaf" w:cs="adwa-assalaf"/>
          <w:sz w:val="40"/>
          <w:szCs w:val="40"/>
          <w:rtl/>
        </w:rPr>
        <w:t>النَّبِىُّ</w:t>
      </w:r>
      <w:proofErr w:type="spellEnd"/>
      <w:r w:rsidR="00D3669E" w:rsidRPr="00E400BD">
        <w:rPr>
          <w:rFonts w:ascii="adwa-assalaf" w:hAnsi="adwa-assalaf" w:cs="adwa-assalaf"/>
          <w:sz w:val="40"/>
          <w:szCs w:val="40"/>
          <w:rtl/>
        </w:rPr>
        <w:t xml:space="preserve"> ﷺ: </w:t>
      </w:r>
      <w:r w:rsidR="00E400BD" w:rsidRPr="00E400BD">
        <w:rPr>
          <w:rFonts w:ascii="adwa-assalaf" w:hAnsi="adwa-assalaf" w:cs="adwa-assalaf" w:hint="cs"/>
          <w:color w:val="0000FF"/>
          <w:sz w:val="40"/>
          <w:szCs w:val="40"/>
          <w:rtl/>
        </w:rPr>
        <w:t>«</w:t>
      </w:r>
      <w:r w:rsidR="00D3669E" w:rsidRPr="00E400BD">
        <w:rPr>
          <w:rFonts w:ascii="adwa-assalaf" w:hAnsi="adwa-assalaf" w:cs="adwa-assalaf"/>
          <w:color w:val="0000FF"/>
          <w:sz w:val="40"/>
          <w:szCs w:val="40"/>
          <w:rtl/>
        </w:rPr>
        <w:t>الآنَ يَا عُمَرُ</w:t>
      </w:r>
      <w:r w:rsidR="00E400BD" w:rsidRPr="00E400BD">
        <w:rPr>
          <w:rFonts w:ascii="adwa-assalaf" w:hAnsi="adwa-assalaf" w:cs="adwa-assalaf" w:hint="cs"/>
          <w:color w:val="0000FF"/>
          <w:sz w:val="40"/>
          <w:szCs w:val="40"/>
          <w:rtl/>
        </w:rPr>
        <w:t>»</w:t>
      </w:r>
      <w:r w:rsidR="00E400BD">
        <w:rPr>
          <w:rFonts w:ascii="adwa-assalaf" w:hAnsi="adwa-assalaf" w:cs="adwa-assalaf" w:hint="cs"/>
          <w:sz w:val="40"/>
          <w:szCs w:val="40"/>
          <w:rtl/>
        </w:rPr>
        <w:t>.</w:t>
      </w:r>
    </w:p>
    <w:p w14:paraId="06166846" w14:textId="3998676B" w:rsidR="00D3669E" w:rsidRPr="00E400BD" w:rsidRDefault="00264F8A" w:rsidP="00AD4AB2">
      <w:pPr>
        <w:jc w:val="both"/>
        <w:rPr>
          <w:rFonts w:ascii="adwa-assalaf" w:hAnsi="adwa-assalaf" w:cs="adwa-assalaf"/>
          <w:sz w:val="40"/>
          <w:szCs w:val="40"/>
          <w:rtl/>
        </w:rPr>
      </w:pPr>
      <w:r w:rsidRPr="00E400BD">
        <w:rPr>
          <w:rFonts w:ascii="adwa-assalaf" w:hAnsi="adwa-assalaf" w:cs="adwa-assalaf"/>
          <w:sz w:val="40"/>
          <w:szCs w:val="40"/>
          <w:rtl/>
        </w:rPr>
        <w:lastRenderedPageBreak/>
        <w:t xml:space="preserve">عباد </w:t>
      </w:r>
      <w:proofErr w:type="gramStart"/>
      <w:r w:rsidRPr="00E400BD">
        <w:rPr>
          <w:rFonts w:ascii="adwa-assalaf" w:hAnsi="adwa-assalaf" w:cs="adwa-assalaf"/>
          <w:sz w:val="40"/>
          <w:szCs w:val="40"/>
          <w:rtl/>
        </w:rPr>
        <w:t>الله :</w:t>
      </w:r>
      <w:proofErr w:type="gramEnd"/>
      <w:r w:rsidRPr="00E400BD">
        <w:rPr>
          <w:rFonts w:ascii="adwa-assalaf" w:hAnsi="adwa-assalaf" w:cs="adwa-assalaf"/>
          <w:sz w:val="40"/>
          <w:szCs w:val="40"/>
          <w:rtl/>
        </w:rPr>
        <w:t xml:space="preserve"> </w:t>
      </w:r>
      <w:r w:rsidR="00D3669E" w:rsidRPr="00E400BD">
        <w:rPr>
          <w:rFonts w:ascii="adwa-assalaf" w:hAnsi="adwa-assalaf" w:cs="adwa-assalaf"/>
          <w:sz w:val="40"/>
          <w:szCs w:val="40"/>
          <w:rtl/>
        </w:rPr>
        <w:t xml:space="preserve">إنَّ محبة النبي ﷺ ليست كلامًا </w:t>
      </w:r>
      <w:proofErr w:type="spellStart"/>
      <w:r w:rsidR="00D3669E" w:rsidRPr="00E400BD">
        <w:rPr>
          <w:rFonts w:ascii="adwa-assalaf" w:hAnsi="adwa-assalaf" w:cs="adwa-assalaf"/>
          <w:sz w:val="40"/>
          <w:szCs w:val="40"/>
          <w:rtl/>
        </w:rPr>
        <w:t>تلوكه</w:t>
      </w:r>
      <w:proofErr w:type="spellEnd"/>
      <w:r w:rsidR="00D3669E" w:rsidRPr="00E400BD">
        <w:rPr>
          <w:rFonts w:ascii="adwa-assalaf" w:hAnsi="adwa-assalaf" w:cs="adwa-assalaf"/>
          <w:sz w:val="40"/>
          <w:szCs w:val="40"/>
          <w:rtl/>
        </w:rPr>
        <w:t xml:space="preserve"> الأ</w:t>
      </w:r>
      <w:r w:rsidRPr="00E400BD">
        <w:rPr>
          <w:rFonts w:ascii="adwa-assalaf" w:hAnsi="adwa-assalaf" w:cs="adwa-assalaf"/>
          <w:sz w:val="40"/>
          <w:szCs w:val="40"/>
          <w:rtl/>
        </w:rPr>
        <w:t>لسنة</w:t>
      </w:r>
      <w:r w:rsidR="00D3669E" w:rsidRPr="00E400BD">
        <w:rPr>
          <w:rFonts w:ascii="adwa-assalaf" w:hAnsi="adwa-assalaf" w:cs="adwa-assalaf"/>
          <w:sz w:val="40"/>
          <w:szCs w:val="40"/>
          <w:rtl/>
        </w:rPr>
        <w:t xml:space="preserve">، ولا شعارًا يقلّد على الرقاب، ولا دعوى </w:t>
      </w:r>
      <w:proofErr w:type="spellStart"/>
      <w:r w:rsidR="00D3669E" w:rsidRPr="00E400BD">
        <w:rPr>
          <w:rFonts w:ascii="adwa-assalaf" w:hAnsi="adwa-assalaf" w:cs="adwa-assalaf"/>
          <w:sz w:val="40"/>
          <w:szCs w:val="40"/>
          <w:rtl/>
        </w:rPr>
        <w:t>يتقاذفها</w:t>
      </w:r>
      <w:proofErr w:type="spellEnd"/>
      <w:r w:rsidR="00D3669E" w:rsidRPr="00E400BD">
        <w:rPr>
          <w:rFonts w:ascii="adwa-assalaf" w:hAnsi="adwa-assalaf" w:cs="adwa-assalaf"/>
          <w:sz w:val="40"/>
          <w:szCs w:val="40"/>
          <w:rtl/>
        </w:rPr>
        <w:t xml:space="preserve"> النَّاس.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 بل</w:t>
      </w:r>
      <w:r w:rsidR="00D3669E" w:rsidRPr="00E400BD">
        <w:rPr>
          <w:rFonts w:ascii="adwa-assalaf" w:hAnsi="adwa-assalaf" w:cs="adwa-assalaf"/>
          <w:sz w:val="40"/>
          <w:szCs w:val="40"/>
          <w:rtl/>
        </w:rPr>
        <w:t xml:space="preserve"> عبادة تستقرُّ في القلب، ويصدِّقها عمل الجوارح، فإذا تقرّر ذلك؛ 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كان </w:t>
      </w:r>
      <w:r w:rsidR="00D3669E" w:rsidRPr="00E400BD">
        <w:rPr>
          <w:rFonts w:ascii="adwa-assalaf" w:hAnsi="adwa-assalaf" w:cs="adwa-assalaf"/>
          <w:sz w:val="40"/>
          <w:szCs w:val="40"/>
          <w:rtl/>
        </w:rPr>
        <w:t>حقَّ</w:t>
      </w:r>
      <w:r w:rsidRPr="00E400BD">
        <w:rPr>
          <w:rFonts w:ascii="adwa-assalaf" w:hAnsi="adwa-assalaf" w:cs="adwa-assalaf"/>
          <w:sz w:val="40"/>
          <w:szCs w:val="40"/>
          <w:rtl/>
        </w:rPr>
        <w:t>ا</w:t>
      </w:r>
      <w:r w:rsidR="00D3669E" w:rsidRPr="00E400BD">
        <w:rPr>
          <w:rFonts w:ascii="adwa-assalaf" w:hAnsi="adwa-assalaf" w:cs="adwa-assalaf"/>
          <w:sz w:val="40"/>
          <w:szCs w:val="40"/>
          <w:rtl/>
        </w:rPr>
        <w:t xml:space="preserve"> علينا استجلاء</w:t>
      </w:r>
      <w:r w:rsidRPr="00E400BD">
        <w:rPr>
          <w:rFonts w:ascii="adwa-assalaf" w:hAnsi="adwa-assalaf" w:cs="adwa-assalaf"/>
          <w:sz w:val="40"/>
          <w:szCs w:val="40"/>
          <w:rtl/>
        </w:rPr>
        <w:t>ُ</w:t>
      </w:r>
      <w:r w:rsidR="00D3669E" w:rsidRPr="00E400BD">
        <w:rPr>
          <w:rFonts w:ascii="adwa-assalaf" w:hAnsi="adwa-assalaf" w:cs="adwa-assalaf"/>
          <w:sz w:val="40"/>
          <w:szCs w:val="40"/>
          <w:rtl/>
        </w:rPr>
        <w:t xml:space="preserve"> مظاهر هذه العبادة على الطريقة السنيَّة، والسبل المرضيَّة التي قرَّرتها الشريعة، وعمل بها السَّلف الصالح مِن الصحابة والتابعين.</w:t>
      </w:r>
    </w:p>
    <w:p w14:paraId="3FDC5C96" w14:textId="2BE335F4" w:rsidR="00D3669E" w:rsidRPr="00E400BD" w:rsidRDefault="00D3669E" w:rsidP="00E400BD">
      <w:pPr>
        <w:jc w:val="both"/>
        <w:rPr>
          <w:rFonts w:ascii="adwa-assalaf" w:hAnsi="adwa-assalaf" w:cs="adwa-assalaf"/>
          <w:sz w:val="40"/>
          <w:szCs w:val="40"/>
          <w:rtl/>
        </w:rPr>
      </w:pPr>
      <w:r w:rsidRPr="00E400BD">
        <w:rPr>
          <w:rFonts w:ascii="adwa-assalaf" w:hAnsi="adwa-assalaf" w:cs="adwa-assalaf"/>
          <w:sz w:val="40"/>
          <w:szCs w:val="40"/>
          <w:rtl/>
        </w:rPr>
        <w:t>و</w:t>
      </w:r>
      <w:r w:rsidR="00264F8A" w:rsidRPr="00E400BD">
        <w:rPr>
          <w:rFonts w:ascii="adwa-assalaf" w:hAnsi="adwa-assalaf" w:cs="adwa-assalaf"/>
          <w:sz w:val="40"/>
          <w:szCs w:val="40"/>
          <w:rtl/>
        </w:rPr>
        <w:t>من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 </w:t>
      </w:r>
      <w:r w:rsidR="00264F8A" w:rsidRPr="00E400BD">
        <w:rPr>
          <w:rFonts w:ascii="adwa-assalaf" w:hAnsi="adwa-assalaf" w:cs="adwa-assalaf"/>
          <w:sz w:val="40"/>
          <w:szCs w:val="40"/>
          <w:rtl/>
        </w:rPr>
        <w:t>ال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مظاهر </w:t>
      </w:r>
      <w:r w:rsidR="00264F8A" w:rsidRPr="00E400BD">
        <w:rPr>
          <w:rFonts w:ascii="adwa-assalaf" w:hAnsi="adwa-assalaf" w:cs="adwa-assalaf"/>
          <w:sz w:val="40"/>
          <w:szCs w:val="40"/>
          <w:rtl/>
        </w:rPr>
        <w:t xml:space="preserve">التي </w:t>
      </w:r>
      <w:r w:rsidRPr="00E400BD">
        <w:rPr>
          <w:rFonts w:ascii="adwa-assalaf" w:hAnsi="adwa-assalaf" w:cs="adwa-assalaf"/>
          <w:sz w:val="40"/>
          <w:szCs w:val="40"/>
          <w:rtl/>
        </w:rPr>
        <w:t>تدلُّ على صدق محبته ﷺ، و</w:t>
      </w:r>
      <w:r w:rsidR="00264F8A" w:rsidRPr="00E400BD">
        <w:rPr>
          <w:rFonts w:ascii="adwa-assalaf" w:hAnsi="adwa-assalaf" w:cs="adwa-assalaf"/>
          <w:sz w:val="40"/>
          <w:szCs w:val="40"/>
          <w:rtl/>
        </w:rPr>
        <w:t>ال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شواهد </w:t>
      </w:r>
      <w:r w:rsidR="00264F8A" w:rsidRPr="00E400BD">
        <w:rPr>
          <w:rFonts w:ascii="adwa-assalaf" w:hAnsi="adwa-assalaf" w:cs="adwa-assalaf"/>
          <w:sz w:val="40"/>
          <w:szCs w:val="40"/>
          <w:rtl/>
        </w:rPr>
        <w:t>التي تصدق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 عمق مودّته، اتّباعه وطاعته في أمره ونهيه، وتقديم سنَّته، وردُّ النزاع إليها، </w:t>
      </w:r>
      <w:r w:rsidR="00264F8A" w:rsidRPr="00E400BD">
        <w:rPr>
          <w:rFonts w:ascii="adwa-assalaf" w:hAnsi="adwa-assalaf" w:cs="adwa-assalaf"/>
          <w:sz w:val="40"/>
          <w:szCs w:val="40"/>
          <w:rtl/>
        </w:rPr>
        <w:t xml:space="preserve">فقد قال </w:t>
      </w:r>
      <w:r w:rsidRPr="00E400BD">
        <w:rPr>
          <w:rFonts w:ascii="adwa-assalaf" w:hAnsi="adwa-assalaf" w:cs="adwa-assalaf"/>
          <w:sz w:val="40"/>
          <w:szCs w:val="40"/>
          <w:rtl/>
        </w:rPr>
        <w:t>سبحانه</w:t>
      </w:r>
      <w:r w:rsidR="00264F8A" w:rsidRPr="00E400BD">
        <w:rPr>
          <w:rFonts w:ascii="adwa-assalaf" w:hAnsi="adwa-assalaf" w:cs="adwa-assalaf"/>
          <w:sz w:val="40"/>
          <w:szCs w:val="40"/>
          <w:rtl/>
        </w:rPr>
        <w:t xml:space="preserve"> </w:t>
      </w:r>
      <w:r w:rsidR="00E400BD" w:rsidRPr="00E400BD">
        <w:rPr>
          <w:rFonts w:ascii="Lotus Linotype" w:hAnsi="Lotus Linotype" w:cs="Lotus Linotype"/>
          <w:color w:val="008000"/>
          <w:sz w:val="40"/>
          <w:szCs w:val="40"/>
          <w:rtl/>
        </w:rPr>
        <w:t>﴿</w:t>
      </w:r>
      <w:r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قُلْ إِن كُنتُمْ تُحِبُّونَ اللَّهَ فَاتَّبِعُونِي يُحْبِبْكُمُ اللَّهُ وَيَغْفِرْ لَكُمْ ذُنُوبَكُمْ </w:t>
      </w:r>
      <w:r w:rsidRPr="00E400BD">
        <w:rPr>
          <w:rFonts w:ascii="Times New Roman" w:hAnsi="Times New Roman" w:cs="Times New Roman" w:hint="cs"/>
          <w:color w:val="008000"/>
          <w:sz w:val="40"/>
          <w:szCs w:val="40"/>
          <w:rtl/>
        </w:rPr>
        <w:t>ۗ</w:t>
      </w:r>
      <w:r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 </w:t>
      </w:r>
      <w:r w:rsidRPr="00E400BD">
        <w:rPr>
          <w:rFonts w:ascii="adwa-assalaf" w:hAnsi="adwa-assalaf" w:cs="adwa-assalaf" w:hint="cs"/>
          <w:color w:val="008000"/>
          <w:sz w:val="40"/>
          <w:szCs w:val="40"/>
          <w:rtl/>
        </w:rPr>
        <w:t>وَاللَّهُ</w:t>
      </w:r>
      <w:r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 </w:t>
      </w:r>
      <w:r w:rsidRPr="00E400BD">
        <w:rPr>
          <w:rFonts w:ascii="adwa-assalaf" w:hAnsi="adwa-assalaf" w:cs="adwa-assalaf" w:hint="cs"/>
          <w:color w:val="008000"/>
          <w:sz w:val="40"/>
          <w:szCs w:val="40"/>
          <w:rtl/>
        </w:rPr>
        <w:t>غَفُورٌ</w:t>
      </w:r>
      <w:r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 </w:t>
      </w:r>
      <w:r w:rsidRPr="00E400BD">
        <w:rPr>
          <w:rFonts w:ascii="adwa-assalaf" w:hAnsi="adwa-assalaf" w:cs="adwa-assalaf" w:hint="cs"/>
          <w:color w:val="008000"/>
          <w:sz w:val="40"/>
          <w:szCs w:val="40"/>
          <w:rtl/>
        </w:rPr>
        <w:t>رَّحِيمٌ</w:t>
      </w:r>
      <w:r w:rsidR="00E400BD" w:rsidRPr="00E400BD">
        <w:rPr>
          <w:rFonts w:ascii="Lotus Linotype" w:hAnsi="Lotus Linotype" w:cs="Lotus Linotype"/>
          <w:color w:val="008000"/>
          <w:sz w:val="40"/>
          <w:szCs w:val="40"/>
          <w:rtl/>
        </w:rPr>
        <w:t>﴾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 فلا يكون الأمر طريقًا إلى محبة الله</w:t>
      </w:r>
      <w:r w:rsidR="00264F8A" w:rsidRPr="00E400BD">
        <w:rPr>
          <w:rFonts w:ascii="adwa-assalaf" w:hAnsi="adwa-assalaf" w:cs="adwa-assalaf"/>
          <w:sz w:val="40"/>
          <w:szCs w:val="40"/>
          <w:rtl/>
        </w:rPr>
        <w:t>،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 حتى يكون طريقًا إلى محبة رسوله ﷺ. وقال سبحانه </w:t>
      </w:r>
      <w:r w:rsidR="00E400BD" w:rsidRPr="00E400BD">
        <w:rPr>
          <w:rFonts w:ascii="Lotus Linotype" w:hAnsi="Lotus Linotype" w:cs="Lotus Linotype"/>
          <w:color w:val="008000"/>
          <w:sz w:val="40"/>
          <w:szCs w:val="40"/>
          <w:rtl/>
        </w:rPr>
        <w:t>﴿</w:t>
      </w:r>
      <w:r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يَا أَيُّهَا الَّذِينَ آمَنُوا أَطِيعُوا اللَّهَ وَأَطِيعُوا الرَّسُولَ وَأُولِي الْأَمْرِ </w:t>
      </w:r>
      <w:proofErr w:type="spellStart"/>
      <w:r w:rsidRPr="00E400BD">
        <w:rPr>
          <w:rFonts w:ascii="adwa-assalaf" w:hAnsi="adwa-assalaf" w:cs="adwa-assalaf"/>
          <w:color w:val="008000"/>
          <w:sz w:val="40"/>
          <w:szCs w:val="40"/>
          <w:rtl/>
        </w:rPr>
        <w:t>مِنكُمْ</w:t>
      </w:r>
      <w:r w:rsidRPr="00E400BD">
        <w:rPr>
          <w:rFonts w:ascii="Times New Roman" w:hAnsi="Times New Roman" w:cs="Times New Roman" w:hint="cs"/>
          <w:color w:val="008000"/>
          <w:sz w:val="40"/>
          <w:szCs w:val="40"/>
          <w:rtl/>
        </w:rPr>
        <w:t>ۖ</w:t>
      </w:r>
      <w:proofErr w:type="spellEnd"/>
      <w:r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 فَإِن تَنَازَعْتُمْ فِي شَيْءٍ فَرُدُّوهُ إِلَى اللَّهِ وَالرَّسُولِ إِن كُنتُمْ تُؤْمِنُونَ بِاللَّهِ وَالْيَوْمِ الْآخِرِ </w:t>
      </w:r>
      <w:r w:rsidRPr="00E400BD">
        <w:rPr>
          <w:rFonts w:ascii="Times New Roman" w:hAnsi="Times New Roman" w:cs="Times New Roman" w:hint="cs"/>
          <w:color w:val="008000"/>
          <w:sz w:val="40"/>
          <w:szCs w:val="40"/>
          <w:rtl/>
        </w:rPr>
        <w:t>ۚ</w:t>
      </w:r>
      <w:r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 </w:t>
      </w:r>
      <w:proofErr w:type="spellStart"/>
      <w:r w:rsidRPr="00E400BD">
        <w:rPr>
          <w:rFonts w:ascii="adwa-assalaf" w:hAnsi="adwa-assalaf" w:cs="adwa-assalaf"/>
          <w:color w:val="008000"/>
          <w:sz w:val="40"/>
          <w:szCs w:val="40"/>
          <w:rtl/>
        </w:rPr>
        <w:t>ذَٰلِكَ</w:t>
      </w:r>
      <w:proofErr w:type="spellEnd"/>
      <w:r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 خَيْرٌ وَأَحْسَنُ تَأْوِيلًا</w:t>
      </w:r>
      <w:r w:rsidR="00E400BD" w:rsidRPr="00E400BD">
        <w:rPr>
          <w:rFonts w:ascii="Lotus Linotype" w:hAnsi="Lotus Linotype" w:cs="Lotus Linotype"/>
          <w:color w:val="008000"/>
          <w:sz w:val="40"/>
          <w:szCs w:val="40"/>
          <w:rtl/>
        </w:rPr>
        <w:t>﴾</w:t>
      </w:r>
      <w:r w:rsidR="00DE28F2" w:rsidRPr="00E400BD">
        <w:rPr>
          <w:rFonts w:ascii="adwa-assalaf" w:hAnsi="adwa-assalaf" w:cs="adwa-assalaf"/>
          <w:sz w:val="40"/>
          <w:szCs w:val="40"/>
          <w:rtl/>
        </w:rPr>
        <w:t xml:space="preserve"> ومن أدلة محبته </w:t>
      </w:r>
      <w:r w:rsidR="00973FF3" w:rsidRPr="00E400BD">
        <w:rPr>
          <w:rFonts w:ascii="adwa-assalaf" w:hAnsi="adwa-assalaf" w:cs="adwa-assalaf"/>
          <w:sz w:val="40"/>
          <w:szCs w:val="40"/>
          <w:rtl/>
        </w:rPr>
        <w:t>: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 التسليم له والرضى بحُكمِه، قال تعالى: </w:t>
      </w:r>
      <w:r w:rsidR="00E400BD" w:rsidRPr="00E400BD">
        <w:rPr>
          <w:rFonts w:ascii="Lotus Linotype" w:hAnsi="Lotus Linotype" w:cs="Lotus Linotype"/>
          <w:color w:val="008000"/>
          <w:sz w:val="40"/>
          <w:szCs w:val="40"/>
          <w:rtl/>
        </w:rPr>
        <w:t>﴿</w:t>
      </w:r>
      <w:r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فَلَا وَرَبِّكَ لَا يُؤْمِنُونَ </w:t>
      </w:r>
      <w:proofErr w:type="spellStart"/>
      <w:r w:rsidRPr="00E400BD">
        <w:rPr>
          <w:rFonts w:ascii="adwa-assalaf" w:hAnsi="adwa-assalaf" w:cs="adwa-assalaf"/>
          <w:color w:val="008000"/>
          <w:sz w:val="40"/>
          <w:szCs w:val="40"/>
          <w:rtl/>
        </w:rPr>
        <w:t>حَتَّىٰ</w:t>
      </w:r>
      <w:proofErr w:type="spellEnd"/>
      <w:r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 يُحَكِّمُوكَ فِيمَا شَجَرَ بَيْنَهُمْ ثُمَّ لَا يَجِدُوا فِي أَنفُسِهِمْ حَرَجًا مِّمَّا قَضَيْتَ وَيُسَلِّمُوا تَسْلِيمًا</w:t>
      </w:r>
      <w:r w:rsidR="00E400BD" w:rsidRPr="00E400BD">
        <w:rPr>
          <w:rFonts w:ascii="Lotus Linotype" w:hAnsi="Lotus Linotype" w:cs="Lotus Linotype"/>
          <w:color w:val="008000"/>
          <w:sz w:val="40"/>
          <w:szCs w:val="40"/>
          <w:rtl/>
        </w:rPr>
        <w:t>﴾</w:t>
      </w:r>
      <w:r w:rsidR="00DE28F2" w:rsidRPr="00E400BD">
        <w:rPr>
          <w:rFonts w:ascii="adwa-assalaf" w:hAnsi="adwa-assalaf" w:cs="adwa-assalaf"/>
          <w:sz w:val="40"/>
          <w:szCs w:val="40"/>
          <w:rtl/>
        </w:rPr>
        <w:t xml:space="preserve"> ومن دلائل محبته </w:t>
      </w:r>
      <w:r w:rsidR="00973FF3" w:rsidRPr="00E400BD">
        <w:rPr>
          <w:rFonts w:ascii="adwa-assalaf" w:hAnsi="adwa-assalaf" w:cs="adwa-assalaf"/>
          <w:sz w:val="40"/>
          <w:szCs w:val="40"/>
          <w:rtl/>
        </w:rPr>
        <w:t>: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 تعظيمه وتوقيره، والتأدب معه، في حياته وبعد مماته، قال تعالى: </w:t>
      </w:r>
      <w:r w:rsidR="00E400BD" w:rsidRPr="00E400BD">
        <w:rPr>
          <w:rFonts w:ascii="Lotus Linotype" w:hAnsi="Lotus Linotype" w:cs="Lotus Linotype"/>
          <w:color w:val="008000"/>
          <w:sz w:val="40"/>
          <w:szCs w:val="40"/>
          <w:rtl/>
        </w:rPr>
        <w:t>﴿</w:t>
      </w:r>
      <w:r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إِنَّا أَرْسَلْنَاكَ شَاهِدًا وَمُبَشِّرًا وَنَذِيرًا </w:t>
      </w:r>
      <w:r w:rsidR="00DE28F2" w:rsidRPr="00E400BD">
        <w:rPr>
          <w:rFonts w:ascii="adwa-assalaf" w:hAnsi="adwa-assalaf" w:cs="adwa-assalaf"/>
          <w:color w:val="008000"/>
          <w:sz w:val="40"/>
          <w:szCs w:val="40"/>
          <w:rtl/>
        </w:rPr>
        <w:t>،</w:t>
      </w:r>
      <w:r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 لِّتُؤْمِنُوا بِاللَّهِ وَرَسُولِهِ وَتُعَزِّرُوهُ وَتُوَقِّرُوهُ وَتُسَبِّحُوهُ بُكْرَةً وَأَصِيلًا</w:t>
      </w:r>
      <w:r w:rsidR="00E400BD" w:rsidRPr="00E400BD">
        <w:rPr>
          <w:rFonts w:ascii="Lotus Linotype" w:hAnsi="Lotus Linotype" w:cs="Lotus Linotype"/>
          <w:color w:val="008000"/>
          <w:sz w:val="40"/>
          <w:szCs w:val="40"/>
          <w:rtl/>
        </w:rPr>
        <w:t>﴾</w:t>
      </w:r>
      <w:r w:rsidR="00DE28F2" w:rsidRPr="00E400BD">
        <w:rPr>
          <w:rFonts w:ascii="adwa-assalaf" w:hAnsi="adwa-assalaf" w:cs="adwa-assalaf"/>
          <w:sz w:val="40"/>
          <w:szCs w:val="40"/>
          <w:rtl/>
        </w:rPr>
        <w:t xml:space="preserve"> ومن </w:t>
      </w:r>
      <w:r w:rsidR="00973FF3" w:rsidRPr="00E400BD">
        <w:rPr>
          <w:rFonts w:ascii="adwa-assalaf" w:hAnsi="adwa-assalaf" w:cs="adwa-assalaf"/>
          <w:sz w:val="40"/>
          <w:szCs w:val="40"/>
          <w:rtl/>
        </w:rPr>
        <w:t xml:space="preserve">دلائل محبته : </w:t>
      </w:r>
      <w:r w:rsidRPr="00E400BD">
        <w:rPr>
          <w:rFonts w:ascii="adwa-assalaf" w:hAnsi="adwa-assalaf" w:cs="adwa-assalaf"/>
          <w:sz w:val="40"/>
          <w:szCs w:val="40"/>
          <w:rtl/>
        </w:rPr>
        <w:t>الثناء عليه بما هو أهله؛ مِن غير غلو ولا تقصير، ومِن أعظم الثناء عليه: الصلاة والسلام عليه في مواطنها، وعند ورود ذكره الشريف؛ على المسامع واللسان، وعند الخط بالبنان.</w:t>
      </w:r>
      <w:r w:rsidR="00973FF3" w:rsidRPr="00E400BD">
        <w:rPr>
          <w:rFonts w:ascii="adwa-assalaf" w:hAnsi="adwa-assalaf" w:cs="adwa-assalaf"/>
          <w:sz w:val="40"/>
          <w:szCs w:val="40"/>
          <w:rtl/>
        </w:rPr>
        <w:t xml:space="preserve"> 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قال </w:t>
      </w:r>
      <w:r w:rsidRPr="00E400BD">
        <w:rPr>
          <w:rFonts w:ascii="adwa-assalaf" w:hAnsi="adwa-assalaf" w:cs="adwa-assalaf"/>
          <w:sz w:val="40"/>
          <w:szCs w:val="40"/>
          <w:rtl/>
        </w:rPr>
        <w:lastRenderedPageBreak/>
        <w:t xml:space="preserve">تعالى: </w:t>
      </w:r>
      <w:r w:rsidR="00E400BD" w:rsidRPr="00E400BD">
        <w:rPr>
          <w:rFonts w:ascii="Lotus Linotype" w:hAnsi="Lotus Linotype" w:cs="Lotus Linotype"/>
          <w:color w:val="008000"/>
          <w:sz w:val="40"/>
          <w:szCs w:val="40"/>
          <w:rtl/>
        </w:rPr>
        <w:t>﴿</w:t>
      </w:r>
      <w:r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إِنَّ اللَّهَ وَمَلَائِكَتَهُ يُصَلُّونَ عَلَى النَّبِيِّ </w:t>
      </w:r>
      <w:r w:rsidRPr="00E400BD">
        <w:rPr>
          <w:rFonts w:ascii="Times New Roman" w:hAnsi="Times New Roman" w:cs="Times New Roman" w:hint="cs"/>
          <w:color w:val="008000"/>
          <w:sz w:val="40"/>
          <w:szCs w:val="40"/>
          <w:rtl/>
        </w:rPr>
        <w:t>ۚ</w:t>
      </w:r>
      <w:r w:rsidRPr="00E400BD">
        <w:rPr>
          <w:rFonts w:ascii="adwa-assalaf" w:hAnsi="adwa-assalaf" w:cs="adwa-assalaf"/>
          <w:color w:val="008000"/>
          <w:sz w:val="40"/>
          <w:szCs w:val="40"/>
          <w:rtl/>
        </w:rPr>
        <w:t xml:space="preserve"> يَا أَيُّهَا الَّذِينَ آمَنُوا صَلُّوا عَلَيْهِ وَسَلِّمُوا تَسْلِيمًا</w:t>
      </w:r>
      <w:r w:rsidR="00E400BD" w:rsidRPr="00E400BD">
        <w:rPr>
          <w:rFonts w:ascii="Lotus Linotype" w:hAnsi="Lotus Linotype" w:cs="Lotus Linotype"/>
          <w:color w:val="008000"/>
          <w:sz w:val="40"/>
          <w:szCs w:val="40"/>
          <w:rtl/>
        </w:rPr>
        <w:t>﴾</w:t>
      </w:r>
      <w:r w:rsidR="00973FF3" w:rsidRPr="00E400BD">
        <w:rPr>
          <w:rFonts w:ascii="adwa-assalaf" w:hAnsi="adwa-assalaf" w:cs="adwa-assalaf"/>
          <w:sz w:val="40"/>
          <w:szCs w:val="40"/>
          <w:rtl/>
        </w:rPr>
        <w:t xml:space="preserve"> 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تلك مظاهر الحب الصادق، والمنهج العدل؛ في حبه ﷺ، وهو الحق الوسط الآخذ بين طرفي الغلو والجفاء، والإفراط والتفريط، وهو نهج أصحابه ﷺ، ونهج السلف الصالح، ومَن سلك طريقهم </w:t>
      </w:r>
      <w:r w:rsidR="00973FF3" w:rsidRPr="00E400BD">
        <w:rPr>
          <w:rFonts w:ascii="adwa-assalaf" w:hAnsi="adwa-assalaf" w:cs="adwa-assalaf"/>
          <w:sz w:val="40"/>
          <w:szCs w:val="40"/>
          <w:rtl/>
        </w:rPr>
        <w:t>.</w:t>
      </w:r>
    </w:p>
    <w:p w14:paraId="01CBDA68" w14:textId="77777777" w:rsidR="008F02C9" w:rsidRPr="00E400BD" w:rsidRDefault="002A1C6E" w:rsidP="002A1C6E">
      <w:pPr>
        <w:jc w:val="both"/>
        <w:rPr>
          <w:rFonts w:ascii="adwa-assalaf" w:hAnsi="adwa-assalaf" w:cs="adwa-assalaf"/>
          <w:sz w:val="40"/>
          <w:szCs w:val="40"/>
          <w:rtl/>
        </w:rPr>
      </w:pPr>
      <w:r w:rsidRPr="00E400BD">
        <w:rPr>
          <w:rFonts w:ascii="adwa-assalaf" w:hAnsi="adwa-assalaf" w:cs="adwa-assalaf"/>
          <w:sz w:val="40"/>
          <w:szCs w:val="40"/>
          <w:rtl/>
        </w:rPr>
        <w:t xml:space="preserve">عباد </w:t>
      </w:r>
      <w:proofErr w:type="gramStart"/>
      <w:r w:rsidRPr="00E400BD">
        <w:rPr>
          <w:rFonts w:ascii="adwa-assalaf" w:hAnsi="adwa-assalaf" w:cs="adwa-assalaf"/>
          <w:sz w:val="40"/>
          <w:szCs w:val="40"/>
          <w:rtl/>
        </w:rPr>
        <w:t>الله :</w:t>
      </w:r>
      <w:proofErr w:type="gramEnd"/>
      <w:r w:rsidRPr="00E400BD">
        <w:rPr>
          <w:rFonts w:ascii="adwa-assalaf" w:hAnsi="adwa-assalaf" w:cs="adwa-assalaf"/>
          <w:sz w:val="40"/>
          <w:szCs w:val="40"/>
          <w:rtl/>
        </w:rPr>
        <w:t xml:space="preserve"> إنَّ الاحتفال بالمولد النبوي ،واتخاذه عيدًا، فيه تشبه باليهود والنصارى في أعيادهم، وقد نُهينا عن التشبه بهم وتقليدهم </w:t>
      </w:r>
      <w:r w:rsidR="008F02C9" w:rsidRPr="00E400BD">
        <w:rPr>
          <w:rFonts w:ascii="adwa-assalaf" w:hAnsi="adwa-assalaf" w:cs="adwa-assalaf"/>
          <w:sz w:val="40"/>
          <w:szCs w:val="40"/>
          <w:rtl/>
        </w:rPr>
        <w:t>.</w:t>
      </w:r>
    </w:p>
    <w:p w14:paraId="474AAC08" w14:textId="77777777" w:rsidR="008F02C9" w:rsidRPr="00E400BD" w:rsidRDefault="002A1C6E" w:rsidP="008F02C9">
      <w:pPr>
        <w:jc w:val="both"/>
        <w:rPr>
          <w:rFonts w:ascii="adwa-assalaf" w:hAnsi="adwa-assalaf" w:cs="adwa-assalaf"/>
          <w:sz w:val="40"/>
          <w:szCs w:val="40"/>
          <w:rtl/>
        </w:rPr>
      </w:pPr>
      <w:r w:rsidRPr="00E400BD">
        <w:rPr>
          <w:rFonts w:ascii="adwa-assalaf" w:hAnsi="adwa-assalaf" w:cs="adwa-assalaf"/>
          <w:sz w:val="40"/>
          <w:szCs w:val="40"/>
          <w:rtl/>
        </w:rPr>
        <w:t xml:space="preserve"> </w:t>
      </w:r>
      <w:r w:rsidR="008F02C9" w:rsidRPr="00E400BD">
        <w:rPr>
          <w:rFonts w:ascii="adwa-assalaf" w:hAnsi="adwa-assalaf" w:cs="adwa-assalaf"/>
          <w:sz w:val="40"/>
          <w:szCs w:val="40"/>
          <w:rtl/>
        </w:rPr>
        <w:t xml:space="preserve">فاتقوا الله عباد </w:t>
      </w:r>
      <w:proofErr w:type="gramStart"/>
      <w:r w:rsidR="008F02C9" w:rsidRPr="00E400BD">
        <w:rPr>
          <w:rFonts w:ascii="adwa-assalaf" w:hAnsi="adwa-assalaf" w:cs="adwa-assalaf"/>
          <w:sz w:val="40"/>
          <w:szCs w:val="40"/>
          <w:rtl/>
        </w:rPr>
        <w:t>الله ،</w:t>
      </w:r>
      <w:proofErr w:type="gramEnd"/>
      <w:r w:rsidR="008F02C9" w:rsidRPr="00E400BD">
        <w:rPr>
          <w:rFonts w:ascii="adwa-assalaf" w:hAnsi="adwa-assalaf" w:cs="adwa-assalaf"/>
          <w:sz w:val="40"/>
          <w:szCs w:val="40"/>
          <w:rtl/>
        </w:rPr>
        <w:t xml:space="preserve"> وأطيعوا رسولكم فيما أمر، وصدقوه فيما أخبر ، وانتهوا عما نهى عنه وزجر.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 </w:t>
      </w:r>
    </w:p>
    <w:p w14:paraId="07A4E06B" w14:textId="77777777" w:rsidR="00E400BD" w:rsidRDefault="00E400BD">
      <w:pPr>
        <w:bidi w:val="0"/>
        <w:rPr>
          <w:rFonts w:ascii="adwa-assalaf" w:hAnsi="adwa-assalaf" w:cs="adwa-assalaf"/>
          <w:sz w:val="40"/>
          <w:szCs w:val="40"/>
          <w:rtl/>
        </w:rPr>
      </w:pPr>
      <w:r>
        <w:rPr>
          <w:rFonts w:ascii="adwa-assalaf" w:hAnsi="adwa-assalaf" w:cs="adwa-assalaf"/>
          <w:sz w:val="40"/>
          <w:szCs w:val="40"/>
          <w:rtl/>
        </w:rPr>
        <w:br w:type="page"/>
      </w:r>
    </w:p>
    <w:p w14:paraId="5E80A217" w14:textId="267C3FB6" w:rsidR="002855DF" w:rsidRPr="00E400BD" w:rsidRDefault="002855DF" w:rsidP="008F02C9">
      <w:pPr>
        <w:jc w:val="both"/>
        <w:rPr>
          <w:rFonts w:ascii="adwa-assalaf" w:hAnsi="adwa-assalaf" w:cs="adwa-assalaf"/>
          <w:sz w:val="40"/>
          <w:szCs w:val="40"/>
          <w:rtl/>
        </w:rPr>
      </w:pPr>
      <w:r w:rsidRPr="00E400BD">
        <w:rPr>
          <w:rFonts w:ascii="adwa-assalaf" w:hAnsi="adwa-assalaf" w:cs="adwa-assalaf"/>
          <w:sz w:val="40"/>
          <w:szCs w:val="40"/>
          <w:rtl/>
        </w:rPr>
        <w:lastRenderedPageBreak/>
        <w:t xml:space="preserve">الخطبة </w:t>
      </w:r>
      <w:proofErr w:type="gramStart"/>
      <w:r w:rsidRPr="00E400BD">
        <w:rPr>
          <w:rFonts w:ascii="adwa-assalaf" w:hAnsi="adwa-assalaf" w:cs="adwa-assalaf"/>
          <w:sz w:val="40"/>
          <w:szCs w:val="40"/>
          <w:rtl/>
        </w:rPr>
        <w:t>الثانية :</w:t>
      </w:r>
      <w:proofErr w:type="gramEnd"/>
    </w:p>
    <w:p w14:paraId="3E71B936" w14:textId="190C7F30" w:rsidR="002855DF" w:rsidRPr="00E400BD" w:rsidRDefault="002855DF" w:rsidP="00E400BD">
      <w:pPr>
        <w:jc w:val="both"/>
        <w:rPr>
          <w:rFonts w:ascii="adwa-assalaf" w:hAnsi="adwa-assalaf" w:cs="adwa-assalaf"/>
          <w:sz w:val="40"/>
          <w:szCs w:val="40"/>
          <w:rtl/>
        </w:rPr>
      </w:pPr>
      <w:r w:rsidRPr="00E400BD">
        <w:rPr>
          <w:rFonts w:ascii="adwa-assalaf" w:hAnsi="adwa-assalaf" w:cs="adwa-assalaf"/>
          <w:sz w:val="40"/>
          <w:szCs w:val="40"/>
          <w:rtl/>
        </w:rPr>
        <w:t xml:space="preserve">فقد حذر النبي ﷺ مِن الغلو فيه، ورفعه فوق منزلته، وصرف العبادة له كما فعلت النصارى مع عيسى بن مريم -عليه السلام-، فعن عمر بن الخطاب -رضي الله عنه- قال: سَمِعْتُ </w:t>
      </w:r>
      <w:proofErr w:type="spellStart"/>
      <w:r w:rsidRPr="00E400BD">
        <w:rPr>
          <w:rFonts w:ascii="adwa-assalaf" w:hAnsi="adwa-assalaf" w:cs="adwa-assalaf"/>
          <w:sz w:val="40"/>
          <w:szCs w:val="40"/>
          <w:rtl/>
        </w:rPr>
        <w:t>النَّبِىَّ</w:t>
      </w:r>
      <w:proofErr w:type="spellEnd"/>
      <w:r w:rsidRPr="00E400BD">
        <w:rPr>
          <w:rFonts w:ascii="adwa-assalaf" w:hAnsi="adwa-assalaf" w:cs="adwa-assalaf"/>
          <w:sz w:val="40"/>
          <w:szCs w:val="40"/>
          <w:rtl/>
        </w:rPr>
        <w:t xml:space="preserve"> ﷺ يَقُولُ </w:t>
      </w:r>
      <w:r w:rsidR="00E400BD" w:rsidRPr="00E400BD">
        <w:rPr>
          <w:rFonts w:ascii="adwa-assalaf" w:hAnsi="adwa-assalaf" w:cs="adwa-assalaf" w:hint="cs"/>
          <w:color w:val="0000FF"/>
          <w:sz w:val="40"/>
          <w:szCs w:val="40"/>
          <w:rtl/>
        </w:rPr>
        <w:t>«</w:t>
      </w:r>
      <w:r w:rsidRPr="00E400BD">
        <w:rPr>
          <w:rFonts w:ascii="adwa-assalaf" w:hAnsi="adwa-assalaf" w:cs="adwa-assalaf"/>
          <w:color w:val="0000FF"/>
          <w:sz w:val="40"/>
          <w:szCs w:val="40"/>
          <w:rtl/>
        </w:rPr>
        <w:t xml:space="preserve">لاَ </w:t>
      </w:r>
      <w:proofErr w:type="spellStart"/>
      <w:r w:rsidRPr="00E400BD">
        <w:rPr>
          <w:rFonts w:ascii="adwa-assalaf" w:hAnsi="adwa-assalaf" w:cs="adwa-assalaf"/>
          <w:color w:val="0000FF"/>
          <w:sz w:val="40"/>
          <w:szCs w:val="40"/>
          <w:rtl/>
        </w:rPr>
        <w:t>تُطْرُونِى</w:t>
      </w:r>
      <w:proofErr w:type="spellEnd"/>
      <w:r w:rsidRPr="00E400BD">
        <w:rPr>
          <w:rFonts w:ascii="adwa-assalaf" w:hAnsi="adwa-assalaf" w:cs="adwa-assalaf"/>
          <w:color w:val="0000FF"/>
          <w:sz w:val="40"/>
          <w:szCs w:val="40"/>
          <w:rtl/>
        </w:rPr>
        <w:t xml:space="preserve"> كَمَا أَطْرَتِ النَّصَارَى ابْنَ مَرْيَمَ، فَإِنَّمَا أَنَا عَبْدُهُ، فَقُولُوا: عَبْدُ اللَّهِ وَرَسُولُهُ</w:t>
      </w:r>
      <w:r w:rsidR="00E400BD" w:rsidRPr="00E400BD">
        <w:rPr>
          <w:rFonts w:ascii="adwa-assalaf" w:hAnsi="adwa-assalaf" w:cs="adwa-assalaf" w:hint="cs"/>
          <w:color w:val="0000FF"/>
          <w:sz w:val="40"/>
          <w:szCs w:val="40"/>
          <w:rtl/>
        </w:rPr>
        <w:t>»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 رواه البخاري. </w:t>
      </w:r>
    </w:p>
    <w:p w14:paraId="2249A9A5" w14:textId="0A0DF399" w:rsidR="00D3669E" w:rsidRPr="00E400BD" w:rsidRDefault="00D3669E" w:rsidP="00E400BD">
      <w:pPr>
        <w:jc w:val="both"/>
        <w:rPr>
          <w:rFonts w:ascii="adwa-assalaf" w:hAnsi="adwa-assalaf" w:cs="adwa-assalaf"/>
          <w:sz w:val="40"/>
          <w:szCs w:val="40"/>
          <w:rtl/>
        </w:rPr>
      </w:pPr>
      <w:r w:rsidRPr="00E400BD">
        <w:rPr>
          <w:rFonts w:ascii="adwa-assalaf" w:hAnsi="adwa-assalaf" w:cs="adwa-assalaf"/>
          <w:sz w:val="40"/>
          <w:szCs w:val="40"/>
          <w:rtl/>
        </w:rPr>
        <w:t>وإنَّ مما ابتليت به هذه الأمة مِن مظاهر الغلو والانحراف في حبه ﷺ</w:t>
      </w:r>
      <w:r w:rsidR="008B5CD6" w:rsidRPr="00E400BD">
        <w:rPr>
          <w:rFonts w:ascii="adwa-assalaf" w:hAnsi="adwa-assalaf" w:cs="adwa-assalaf"/>
          <w:sz w:val="40"/>
          <w:szCs w:val="40"/>
          <w:rtl/>
        </w:rPr>
        <w:t>؛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 بدعة الاحتفال ب</w:t>
      </w:r>
      <w:r w:rsidR="008B5CD6" w:rsidRPr="00E400BD">
        <w:rPr>
          <w:rFonts w:ascii="adwa-assalaf" w:hAnsi="adwa-assalaf" w:cs="adwa-assalaf"/>
          <w:sz w:val="40"/>
          <w:szCs w:val="40"/>
          <w:rtl/>
        </w:rPr>
        <w:t>يوم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 مولده ﷺ، التي أحدثها الفاطميون</w:t>
      </w:r>
      <w:r w:rsidR="008B5CD6" w:rsidRPr="00E400BD">
        <w:rPr>
          <w:rFonts w:ascii="adwa-assalaf" w:hAnsi="adwa-assalaf" w:cs="adwa-assalaf"/>
          <w:sz w:val="40"/>
          <w:szCs w:val="40"/>
          <w:rtl/>
        </w:rPr>
        <w:t xml:space="preserve"> </w:t>
      </w:r>
      <w:proofErr w:type="spellStart"/>
      <w:r w:rsidR="008B5CD6" w:rsidRPr="00E400BD">
        <w:rPr>
          <w:rFonts w:ascii="adwa-assalaf" w:hAnsi="adwa-assalaf" w:cs="adwa-assalaf"/>
          <w:sz w:val="40"/>
          <w:szCs w:val="40"/>
          <w:rtl/>
        </w:rPr>
        <w:t>العبيديون</w:t>
      </w:r>
      <w:proofErr w:type="spellEnd"/>
      <w:r w:rsidR="008B5CD6" w:rsidRPr="00E400BD">
        <w:rPr>
          <w:rFonts w:ascii="adwa-assalaf" w:hAnsi="adwa-assalaf" w:cs="adwa-assalaf"/>
          <w:sz w:val="40"/>
          <w:szCs w:val="40"/>
          <w:rtl/>
        </w:rPr>
        <w:t xml:space="preserve"> </w:t>
      </w:r>
      <w:r w:rsidR="002A1C6E" w:rsidRPr="00E400BD">
        <w:rPr>
          <w:rFonts w:ascii="adwa-assalaf" w:hAnsi="adwa-assalaf" w:cs="adwa-assalaf"/>
          <w:sz w:val="40"/>
          <w:szCs w:val="40"/>
          <w:rtl/>
        </w:rPr>
        <w:t>، في القرن الرابع الهجري،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 </w:t>
      </w:r>
      <w:r w:rsidR="008B5CD6" w:rsidRPr="00E400BD">
        <w:rPr>
          <w:rFonts w:ascii="adwa-assalaf" w:hAnsi="adwa-assalaf" w:cs="adwa-assalaf"/>
          <w:sz w:val="40"/>
          <w:szCs w:val="40"/>
          <w:rtl/>
        </w:rPr>
        <w:t xml:space="preserve">وهي 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بدعة منكَرة، ومخالفة صريحة لمقتضى محبته ﷺ، فهو القائل: </w:t>
      </w:r>
      <w:r w:rsidR="00E400BD" w:rsidRPr="00E400BD">
        <w:rPr>
          <w:rFonts w:ascii="adwa-assalaf" w:hAnsi="adwa-assalaf" w:cs="adwa-assalaf" w:hint="cs"/>
          <w:color w:val="0000FF"/>
          <w:sz w:val="40"/>
          <w:szCs w:val="40"/>
          <w:rtl/>
        </w:rPr>
        <w:t>«</w:t>
      </w:r>
      <w:r w:rsidRPr="00E400BD">
        <w:rPr>
          <w:rFonts w:ascii="adwa-assalaf" w:hAnsi="adwa-assalaf" w:cs="adwa-assalaf"/>
          <w:color w:val="0000FF"/>
          <w:sz w:val="40"/>
          <w:szCs w:val="40"/>
          <w:rtl/>
        </w:rPr>
        <w:t>وَإِيَّاكُمْ وَمُحْدَثَاتِ ا</w:t>
      </w:r>
      <w:r w:rsidR="008B5CD6" w:rsidRPr="00E400BD">
        <w:rPr>
          <w:rFonts w:ascii="adwa-assalaf" w:hAnsi="adwa-assalaf" w:cs="adwa-assalaf"/>
          <w:color w:val="0000FF"/>
          <w:sz w:val="40"/>
          <w:szCs w:val="40"/>
          <w:rtl/>
        </w:rPr>
        <w:t>لأ</w:t>
      </w:r>
      <w:r w:rsidRPr="00E400BD">
        <w:rPr>
          <w:rFonts w:ascii="adwa-assalaf" w:hAnsi="adwa-assalaf" w:cs="adwa-assalaf"/>
          <w:color w:val="0000FF"/>
          <w:sz w:val="40"/>
          <w:szCs w:val="40"/>
          <w:rtl/>
        </w:rPr>
        <w:t>مُورِ؛ فَإِنَّ كُلَّ مُحْدَثَةٍ بِدْعَةٌ وَكُلَّ بِدْعَةٍ ضَ</w:t>
      </w:r>
      <w:r w:rsidR="008B5CD6" w:rsidRPr="00E400BD">
        <w:rPr>
          <w:rFonts w:ascii="adwa-assalaf" w:hAnsi="adwa-assalaf" w:cs="adwa-assalaf"/>
          <w:color w:val="0000FF"/>
          <w:sz w:val="40"/>
          <w:szCs w:val="40"/>
          <w:rtl/>
        </w:rPr>
        <w:t>لا</w:t>
      </w:r>
      <w:r w:rsidRPr="00E400BD">
        <w:rPr>
          <w:rFonts w:ascii="adwa-assalaf" w:hAnsi="adwa-assalaf" w:cs="adwa-assalaf"/>
          <w:color w:val="0000FF"/>
          <w:sz w:val="40"/>
          <w:szCs w:val="40"/>
          <w:rtl/>
        </w:rPr>
        <w:t>لَةٌ</w:t>
      </w:r>
      <w:r w:rsidR="00E400BD" w:rsidRPr="00E400BD">
        <w:rPr>
          <w:rFonts w:ascii="adwa-assalaf" w:hAnsi="adwa-assalaf" w:cs="adwa-assalaf" w:hint="cs"/>
          <w:color w:val="0000FF"/>
          <w:sz w:val="40"/>
          <w:szCs w:val="40"/>
          <w:rtl/>
        </w:rPr>
        <w:t>»</w:t>
      </w:r>
      <w:r w:rsidR="008B5CD6" w:rsidRPr="00E400BD">
        <w:rPr>
          <w:rFonts w:ascii="adwa-assalaf" w:hAnsi="adwa-assalaf" w:cs="adwa-assalaf"/>
          <w:sz w:val="40"/>
          <w:szCs w:val="40"/>
          <w:rtl/>
        </w:rPr>
        <w:t xml:space="preserve"> فهذا الاحتفال بدعة منكرة ، لأن</w:t>
      </w:r>
      <w:r w:rsidRPr="00E400BD">
        <w:rPr>
          <w:rFonts w:ascii="adwa-assalaf" w:hAnsi="adwa-assalaf" w:cs="adwa-assalaf"/>
          <w:sz w:val="40"/>
          <w:szCs w:val="40"/>
          <w:rtl/>
        </w:rPr>
        <w:t>َّ النبي ﷺ لم ي</w:t>
      </w:r>
      <w:r w:rsidR="008B5CD6" w:rsidRPr="00E400BD">
        <w:rPr>
          <w:rFonts w:ascii="adwa-assalaf" w:hAnsi="adwa-assalaf" w:cs="adwa-assalaf"/>
          <w:sz w:val="40"/>
          <w:szCs w:val="40"/>
          <w:rtl/>
        </w:rPr>
        <w:t xml:space="preserve">حتفل بيوم ميلاده </w:t>
      </w:r>
      <w:r w:rsidRPr="00E400BD">
        <w:rPr>
          <w:rFonts w:ascii="adwa-assalaf" w:hAnsi="adwa-assalaf" w:cs="adwa-assalaf"/>
          <w:sz w:val="40"/>
          <w:szCs w:val="40"/>
          <w:rtl/>
        </w:rPr>
        <w:t>في حياته، ولم يأمر بفعله بعد مماته</w:t>
      </w:r>
      <w:r w:rsidR="008B5CD6" w:rsidRPr="00E400BD">
        <w:rPr>
          <w:rFonts w:ascii="adwa-assalaf" w:hAnsi="adwa-assalaf" w:cs="adwa-assalaf"/>
          <w:sz w:val="40"/>
          <w:szCs w:val="40"/>
          <w:rtl/>
        </w:rPr>
        <w:t>، وكذلك فعل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 الصحابة -رضي الله عنهم- والتابعون لهم بإحسان لم يفعلوا هذا الاحتفال، وهم أعلم الناس بالسُّنَّة، وأكمل حبًّا لرسول الله ﷺ، ومتابعة لشرعه، ممن جاء بعدهم، ولو كان خيرًا لسبقونا إليه.</w:t>
      </w:r>
    </w:p>
    <w:p w14:paraId="3FDD893F" w14:textId="44F23AB0" w:rsidR="00D3669E" w:rsidRPr="00E400BD" w:rsidRDefault="00D3669E" w:rsidP="00E400BD">
      <w:pPr>
        <w:jc w:val="both"/>
        <w:rPr>
          <w:rFonts w:ascii="adwa-assalaf" w:hAnsi="adwa-assalaf" w:cs="adwa-assalaf"/>
          <w:sz w:val="40"/>
          <w:szCs w:val="40"/>
          <w:rtl/>
        </w:rPr>
      </w:pPr>
      <w:r w:rsidRPr="00E400BD">
        <w:rPr>
          <w:rFonts w:ascii="adwa-assalaf" w:hAnsi="adwa-assalaf" w:cs="adwa-assalaf"/>
          <w:sz w:val="40"/>
          <w:szCs w:val="40"/>
          <w:rtl/>
        </w:rPr>
        <w:t>والله -سبحانه- قد أكمل لنا الدين، ورسوله ﷺ بلَّغ البلاغ المبين، وإحداث مثل هذه الموالد</w:t>
      </w:r>
      <w:r w:rsidR="00B61849" w:rsidRPr="00E400BD">
        <w:rPr>
          <w:rFonts w:ascii="adwa-assalaf" w:hAnsi="adwa-assalaf" w:cs="adwa-assalaf"/>
          <w:sz w:val="40"/>
          <w:szCs w:val="40"/>
          <w:rtl/>
        </w:rPr>
        <w:t>؛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 </w:t>
      </w:r>
      <w:r w:rsidR="00B61849" w:rsidRPr="00E400BD">
        <w:rPr>
          <w:rFonts w:ascii="adwa-assalaf" w:hAnsi="adwa-assalaf" w:cs="adwa-assalaf"/>
          <w:sz w:val="40"/>
          <w:szCs w:val="40"/>
          <w:rtl/>
        </w:rPr>
        <w:t>يقتضي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 أنَّ الله لم يكمل الدين، وأنَّ الرسول ﷺ لم يبلغ </w:t>
      </w:r>
      <w:r w:rsidR="00B61849" w:rsidRPr="00E400BD">
        <w:rPr>
          <w:rFonts w:ascii="adwa-assalaf" w:hAnsi="adwa-assalaf" w:cs="adwa-assalaf"/>
          <w:sz w:val="40"/>
          <w:szCs w:val="40"/>
          <w:rtl/>
        </w:rPr>
        <w:t>البلاغ المبين</w:t>
      </w:r>
      <w:r w:rsidRPr="00E400BD">
        <w:rPr>
          <w:rFonts w:ascii="adwa-assalaf" w:hAnsi="adwa-assalaf" w:cs="adwa-assalaf"/>
          <w:sz w:val="40"/>
          <w:szCs w:val="40"/>
          <w:rtl/>
        </w:rPr>
        <w:t>؛ حتى جاء هؤلاء المتأخرون</w:t>
      </w:r>
      <w:r w:rsidR="00B61849" w:rsidRPr="00E400BD">
        <w:rPr>
          <w:rFonts w:ascii="adwa-assalaf" w:hAnsi="adwa-assalaf" w:cs="adwa-assalaf"/>
          <w:sz w:val="40"/>
          <w:szCs w:val="40"/>
          <w:rtl/>
        </w:rPr>
        <w:t>،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 فأحدثوا هذه البدع، وكفى بهذا اعتراضًا على الله -سبحانه-، وتنقصًا لشرعه، وقدحًا في تبليغ رسالة نبيه عليه الصلاة والسلام.</w:t>
      </w:r>
      <w:r w:rsidR="001668C2" w:rsidRPr="00E400BD">
        <w:rPr>
          <w:rFonts w:ascii="adwa-assalaf" w:hAnsi="adwa-assalaf" w:cs="adwa-assalaf"/>
          <w:sz w:val="40"/>
          <w:szCs w:val="40"/>
          <w:rtl/>
        </w:rPr>
        <w:t xml:space="preserve"> </w:t>
      </w:r>
    </w:p>
    <w:p w14:paraId="06E480A4" w14:textId="77777777" w:rsidR="00D3669E" w:rsidRPr="00E400BD" w:rsidRDefault="00D3669E" w:rsidP="00AD4AB2">
      <w:pPr>
        <w:jc w:val="both"/>
        <w:rPr>
          <w:rFonts w:ascii="adwa-assalaf" w:hAnsi="adwa-assalaf" w:cs="adwa-assalaf"/>
          <w:sz w:val="40"/>
          <w:szCs w:val="40"/>
          <w:rtl/>
        </w:rPr>
      </w:pPr>
      <w:r w:rsidRPr="00E400BD">
        <w:rPr>
          <w:rFonts w:ascii="adwa-assalaf" w:hAnsi="adwa-assalaf" w:cs="adwa-assalaf"/>
          <w:sz w:val="40"/>
          <w:szCs w:val="40"/>
          <w:rtl/>
        </w:rPr>
        <w:lastRenderedPageBreak/>
        <w:t>فحريّ بالمُسلِم أنْ يكون وقافًا عند الحقِّ؛ مهما غالبه الهوى، أوَّابا إليه؛ مهما نازعه أهل الباطل، وفي السُّنن المأثورة كفاية ومندوحة، وفي الاتِّباع الهُدَى والنَّجَاة، وفي الابتداع الردى والهلاك.</w:t>
      </w:r>
    </w:p>
    <w:p w14:paraId="0727D5E5" w14:textId="288ED6D9" w:rsidR="00D3669E" w:rsidRPr="00E400BD" w:rsidRDefault="00583F58" w:rsidP="00AD4AB2">
      <w:pPr>
        <w:jc w:val="both"/>
        <w:rPr>
          <w:rFonts w:ascii="adwa-assalaf" w:hAnsi="adwa-assalaf" w:cs="adwa-assalaf"/>
          <w:sz w:val="40"/>
          <w:szCs w:val="40"/>
          <w:rtl/>
        </w:rPr>
      </w:pPr>
      <w:r w:rsidRPr="00E400BD">
        <w:rPr>
          <w:rFonts w:ascii="adwa-assalaf" w:hAnsi="adwa-assalaf" w:cs="adwa-assalaf"/>
          <w:sz w:val="40"/>
          <w:szCs w:val="40"/>
          <w:rtl/>
        </w:rPr>
        <w:t xml:space="preserve">عباد </w:t>
      </w:r>
      <w:proofErr w:type="gramStart"/>
      <w:r w:rsidRPr="00E400BD">
        <w:rPr>
          <w:rFonts w:ascii="adwa-assalaf" w:hAnsi="adwa-assalaf" w:cs="adwa-assalaf"/>
          <w:sz w:val="40"/>
          <w:szCs w:val="40"/>
          <w:rtl/>
        </w:rPr>
        <w:t>الله :</w:t>
      </w:r>
      <w:proofErr w:type="gramEnd"/>
      <w:r w:rsidRPr="00E400BD">
        <w:rPr>
          <w:rFonts w:ascii="adwa-assalaf" w:hAnsi="adwa-assalaf" w:cs="adwa-assalaf"/>
          <w:sz w:val="40"/>
          <w:szCs w:val="40"/>
          <w:rtl/>
        </w:rPr>
        <w:t xml:space="preserve"> ومن طاعة الله ورسوله ؛ طاعة ولاة الأمر في غير معصية الله ، وقد وجهت الجهات المسؤولة بالتحذير من التستر ، على العمالة المخالفة ، أو </w:t>
      </w:r>
      <w:r w:rsidR="00B6413F" w:rsidRPr="00E400BD">
        <w:rPr>
          <w:rFonts w:ascii="adwa-assalaf" w:hAnsi="adwa-assalaf" w:cs="adwa-assalaf"/>
          <w:sz w:val="40"/>
          <w:szCs w:val="40"/>
          <w:rtl/>
        </w:rPr>
        <w:t>إ</w:t>
      </w:r>
      <w:r w:rsidRPr="00E400BD">
        <w:rPr>
          <w:rFonts w:ascii="adwa-assalaf" w:hAnsi="adwa-assalaf" w:cs="adwa-assalaf"/>
          <w:sz w:val="40"/>
          <w:szCs w:val="40"/>
          <w:rtl/>
        </w:rPr>
        <w:t>يواؤها وتشغيلها ، في غير ما</w:t>
      </w:r>
      <w:r w:rsidR="00B6413F" w:rsidRPr="00E400BD">
        <w:rPr>
          <w:rFonts w:ascii="adwa-assalaf" w:hAnsi="adwa-assalaf" w:cs="adwa-assalaf"/>
          <w:sz w:val="40"/>
          <w:szCs w:val="40"/>
          <w:rtl/>
        </w:rPr>
        <w:t xml:space="preserve"> </w:t>
      </w:r>
      <w:r w:rsidRPr="00E400BD">
        <w:rPr>
          <w:rFonts w:ascii="adwa-assalaf" w:hAnsi="adwa-assalaf" w:cs="adwa-assalaf"/>
          <w:sz w:val="40"/>
          <w:szCs w:val="40"/>
          <w:rtl/>
        </w:rPr>
        <w:t xml:space="preserve">سمح لها به، </w:t>
      </w:r>
      <w:r w:rsidR="00B6413F" w:rsidRPr="00E400BD">
        <w:rPr>
          <w:rFonts w:ascii="adwa-assalaf" w:hAnsi="adwa-assalaf" w:cs="adwa-assalaf"/>
          <w:sz w:val="40"/>
          <w:szCs w:val="40"/>
          <w:rtl/>
        </w:rPr>
        <w:t>ففي مخال</w:t>
      </w:r>
      <w:r w:rsidR="003253B2" w:rsidRPr="00E400BD">
        <w:rPr>
          <w:rFonts w:ascii="adwa-assalaf" w:hAnsi="adwa-assalaf" w:cs="adwa-assalaf"/>
          <w:sz w:val="40"/>
          <w:szCs w:val="40"/>
          <w:rtl/>
        </w:rPr>
        <w:t>ف</w:t>
      </w:r>
      <w:r w:rsidR="00B6413F" w:rsidRPr="00E400BD">
        <w:rPr>
          <w:rFonts w:ascii="adwa-assalaf" w:hAnsi="adwa-assalaf" w:cs="adwa-assalaf"/>
          <w:sz w:val="40"/>
          <w:szCs w:val="40"/>
          <w:rtl/>
        </w:rPr>
        <w:t>ة ذلك، تعرض للعقوبة، وتدمير للاقتصاد، ونشر للفساد، وتضييق لفرص العمل لمستحقيه من أبناء هذا البلد.</w:t>
      </w:r>
    </w:p>
    <w:sectPr w:rsidR="00D3669E" w:rsidRPr="00E400BD" w:rsidSect="00E400BD">
      <w:headerReference w:type="default" r:id="rId6"/>
      <w:pgSz w:w="11906" w:h="16838"/>
      <w:pgMar w:top="1138" w:right="1138" w:bottom="1138" w:left="113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CFF62" w14:textId="77777777" w:rsidR="00BE3CA6" w:rsidRDefault="00BE3CA6" w:rsidP="005C16B3">
      <w:pPr>
        <w:spacing w:after="0" w:line="240" w:lineRule="auto"/>
      </w:pPr>
      <w:r>
        <w:separator/>
      </w:r>
    </w:p>
  </w:endnote>
  <w:endnote w:type="continuationSeparator" w:id="0">
    <w:p w14:paraId="6EC21E33" w14:textId="77777777" w:rsidR="00BE3CA6" w:rsidRDefault="00BE3CA6" w:rsidP="005C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36AC1" w14:textId="77777777" w:rsidR="00BE3CA6" w:rsidRDefault="00BE3CA6" w:rsidP="005C16B3">
      <w:pPr>
        <w:spacing w:after="0" w:line="240" w:lineRule="auto"/>
      </w:pPr>
      <w:r>
        <w:separator/>
      </w:r>
    </w:p>
  </w:footnote>
  <w:footnote w:type="continuationSeparator" w:id="0">
    <w:p w14:paraId="44AF0708" w14:textId="77777777" w:rsidR="00BE3CA6" w:rsidRDefault="00BE3CA6" w:rsidP="005C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045059198"/>
      <w:docPartObj>
        <w:docPartGallery w:val="Page Numbers (Top of Page)"/>
        <w:docPartUnique/>
      </w:docPartObj>
    </w:sdtPr>
    <w:sdtEndPr/>
    <w:sdtContent>
      <w:p w14:paraId="15C9CD12" w14:textId="6C42B2EF" w:rsidR="005C16B3" w:rsidRDefault="005C16B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0BD" w:rsidRPr="00E400BD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23AECD31" w14:textId="77777777" w:rsidR="005C16B3" w:rsidRDefault="005C16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ar-SA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F1"/>
    <w:rsid w:val="000A0BF9"/>
    <w:rsid w:val="001668C2"/>
    <w:rsid w:val="00264F8A"/>
    <w:rsid w:val="002855DF"/>
    <w:rsid w:val="002A1C6E"/>
    <w:rsid w:val="003253B2"/>
    <w:rsid w:val="00362080"/>
    <w:rsid w:val="003665A9"/>
    <w:rsid w:val="00443607"/>
    <w:rsid w:val="004A79FE"/>
    <w:rsid w:val="00583F58"/>
    <w:rsid w:val="005B28A2"/>
    <w:rsid w:val="005C16B3"/>
    <w:rsid w:val="005F7181"/>
    <w:rsid w:val="00695CF1"/>
    <w:rsid w:val="006D3902"/>
    <w:rsid w:val="008B5CD6"/>
    <w:rsid w:val="008F02C9"/>
    <w:rsid w:val="00973FF3"/>
    <w:rsid w:val="00A73740"/>
    <w:rsid w:val="00AD4AB2"/>
    <w:rsid w:val="00B61849"/>
    <w:rsid w:val="00B6413F"/>
    <w:rsid w:val="00BE3CA6"/>
    <w:rsid w:val="00D3669E"/>
    <w:rsid w:val="00DE28F2"/>
    <w:rsid w:val="00E4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E19DB"/>
  <w15:chartTrackingRefBased/>
  <w15:docId w15:val="{76496697-071C-4A7F-A6AC-9FB0E54B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C16B3"/>
  </w:style>
  <w:style w:type="paragraph" w:styleId="a4">
    <w:name w:val="footer"/>
    <w:basedOn w:val="a"/>
    <w:link w:val="Char0"/>
    <w:uiPriority w:val="99"/>
    <w:unhideWhenUsed/>
    <w:rsid w:val="005C1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C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albadry</cp:lastModifiedBy>
  <cp:revision>18</cp:revision>
  <dcterms:created xsi:type="dcterms:W3CDTF">2021-10-13T10:33:00Z</dcterms:created>
  <dcterms:modified xsi:type="dcterms:W3CDTF">2021-10-16T08:15:00Z</dcterms:modified>
</cp:coreProperties>
</file>